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234" w:rsidRPr="003D4234" w:rsidRDefault="0062727F" w:rsidP="0062727F">
      <w:pPr>
        <w:shd w:val="clear" w:color="auto" w:fill="FFFFFF"/>
        <w:spacing w:after="24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16988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D31" w:rsidRPr="003D42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Устройство, оборудование, содержание пищеблока</w:t>
      </w:r>
      <w:r w:rsidR="003D4234" w:rsidRPr="003D42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D4234"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 соответствовать санитарно-эпидемиологическим правилам и нормативам "Санитарно-эпидемиологические требования к устройству, содержанию и организации режима работы в дошкольных организациях. </w:t>
      </w:r>
      <w:proofErr w:type="spellStart"/>
      <w:r w:rsidR="003D4234"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="003D4234"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2.4.1.2660-10", утв. постановлением Главного государственного санитарного врача РФ от 22.07.2010 № 91, и санитарно-эпидемиологическим требованиям "Санитарно-эпидемиологические требования к организации общественного </w:t>
      </w:r>
      <w:r w:rsidR="003D4234"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питания, изготовлению и </w:t>
      </w:r>
      <w:proofErr w:type="spellStart"/>
      <w:r w:rsidR="003D4234"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оборотоспособности</w:t>
      </w:r>
      <w:proofErr w:type="spellEnd"/>
      <w:r w:rsidR="003D4234"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них пищевых продуктов и продовольственного сырья. </w:t>
      </w:r>
      <w:proofErr w:type="spellStart"/>
      <w:r w:rsidR="003D4234"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="003D4234"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2.3.6.1079-01", утв. постановлением Главного государственного санитарного врача РФ от 08.11.2001 № 31. </w:t>
      </w:r>
      <w:r w:rsidR="003D4234"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Пищеблок должен быть оборудован необходимым технологическим и холодильным оборудованием. Набор оборудования производственных, складских помещений зависит от типа организации питания </w:t>
      </w:r>
    </w:p>
    <w:p w:rsidR="00100B04" w:rsidRDefault="00B06D31" w:rsidP="00100B0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6D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="003D4234" w:rsidRPr="00B06D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Порядок проведения генеральной уборки пищеблока </w:t>
      </w:r>
    </w:p>
    <w:p w:rsidR="003D4234" w:rsidRDefault="003D4234" w:rsidP="00100B0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6D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Пошаговая инструкция проведения </w:t>
      </w:r>
      <w:r w:rsidR="00B06D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генеральной уборки пищеблока</w:t>
      </w:r>
      <w:r w:rsidRPr="00B06D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100B04" w:rsidRPr="00B06D31" w:rsidRDefault="00100B04" w:rsidP="00100B0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4234" w:rsidRPr="003D4234" w:rsidRDefault="003D4234" w:rsidP="00100B04">
      <w:pPr>
        <w:numPr>
          <w:ilvl w:val="0"/>
          <w:numId w:val="2"/>
        </w:numPr>
        <w:shd w:val="clear" w:color="auto" w:fill="FFFFFF"/>
        <w:spacing w:after="0" w:line="270" w:lineRule="atLeast"/>
        <w:ind w:left="9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1. Надеть специальную одежду: халат, головной убор, перчатки, маску (респиратор). </w:t>
      </w:r>
    </w:p>
    <w:p w:rsidR="003D4234" w:rsidRPr="003D4234" w:rsidRDefault="003D4234" w:rsidP="00100B04">
      <w:pPr>
        <w:numPr>
          <w:ilvl w:val="0"/>
          <w:numId w:val="2"/>
        </w:numPr>
        <w:shd w:val="clear" w:color="auto" w:fill="FFFFFF"/>
        <w:spacing w:after="0" w:line="270" w:lineRule="atLeast"/>
        <w:ind w:left="9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Шаг 2. </w:t>
      </w:r>
      <w:proofErr w:type="gramStart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Отодвинуть установленные в помещении мебель и оборудование для обеспечения свободного доступа к панелям (стенам) и плинтусам. </w:t>
      </w:r>
      <w:proofErr w:type="gramEnd"/>
    </w:p>
    <w:p w:rsidR="003D4234" w:rsidRPr="003D4234" w:rsidRDefault="003D4234" w:rsidP="00100B04">
      <w:pPr>
        <w:numPr>
          <w:ilvl w:val="0"/>
          <w:numId w:val="2"/>
        </w:numPr>
        <w:shd w:val="clear" w:color="auto" w:fill="FFFFFF"/>
        <w:spacing w:after="0" w:line="270" w:lineRule="atLeast"/>
        <w:ind w:left="9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3. Открыть форточку, фрамугу. </w:t>
      </w:r>
    </w:p>
    <w:p w:rsidR="003D4234" w:rsidRPr="003D4234" w:rsidRDefault="003D4234" w:rsidP="00100B04">
      <w:pPr>
        <w:numPr>
          <w:ilvl w:val="0"/>
          <w:numId w:val="2"/>
        </w:numPr>
        <w:shd w:val="clear" w:color="auto" w:fill="FFFFFF"/>
        <w:spacing w:after="0" w:line="270" w:lineRule="atLeast"/>
        <w:ind w:left="9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4. Протереть поверхности мебели, стен на высоту их окраски (на высоту имеющейся плитки) моющими средствами (содой, мылом) для удаления механических и других загрязнений с целью эффективного воздействия на обрабатываемые поверхности дезинфицирующего средства. Затем помещение (пол, стены), оборудование протереть ветошью, обильно смоченной одним из дезинфицирующих растворов. </w:t>
      </w:r>
    </w:p>
    <w:p w:rsidR="003D4234" w:rsidRPr="003D4234" w:rsidRDefault="003D4234" w:rsidP="00100B04">
      <w:pPr>
        <w:numPr>
          <w:ilvl w:val="0"/>
          <w:numId w:val="2"/>
        </w:numPr>
        <w:shd w:val="clear" w:color="auto" w:fill="FFFFFF"/>
        <w:spacing w:after="0" w:line="270" w:lineRule="atLeast"/>
        <w:ind w:left="9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5. Надеть чистую санитарную одежду (халат, перчатки, маску). Смыть дезинфицирующий раствор чистой (стерильной) ветошью, смоченной водопроводной водой. </w:t>
      </w:r>
    </w:p>
    <w:p w:rsidR="003D4234" w:rsidRPr="003D4234" w:rsidRDefault="003D4234" w:rsidP="00100B04">
      <w:pPr>
        <w:numPr>
          <w:ilvl w:val="0"/>
          <w:numId w:val="2"/>
        </w:numPr>
        <w:shd w:val="clear" w:color="auto" w:fill="FFFFFF"/>
        <w:spacing w:after="0" w:line="270" w:lineRule="atLeast"/>
        <w:ind w:left="9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6. Проветрить помещение в течение не менее 30 мин. </w:t>
      </w:r>
    </w:p>
    <w:p w:rsidR="003D4234" w:rsidRPr="003D4234" w:rsidRDefault="003D4234" w:rsidP="00100B04">
      <w:pPr>
        <w:numPr>
          <w:ilvl w:val="0"/>
          <w:numId w:val="2"/>
        </w:numPr>
        <w:shd w:val="clear" w:color="auto" w:fill="FFFFFF"/>
        <w:spacing w:after="0" w:line="270" w:lineRule="atLeast"/>
        <w:ind w:left="9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7. Отметить дату проведения генеральной уборки, указать используемое дезинфицирующее средство и его концентрацию (в процентах) в Журнале учета проведения генеральных уборок (приложение). </w:t>
      </w:r>
    </w:p>
    <w:p w:rsidR="003D4234" w:rsidRPr="003D4234" w:rsidRDefault="003D4234" w:rsidP="00100B04">
      <w:pPr>
        <w:numPr>
          <w:ilvl w:val="0"/>
          <w:numId w:val="2"/>
        </w:numPr>
        <w:shd w:val="clear" w:color="auto" w:fill="FFFFFF"/>
        <w:spacing w:after="0" w:line="270" w:lineRule="atLeast"/>
        <w:ind w:left="9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8. Провести дезинфекцию использованного уборочного инвентаря и ветоши. </w:t>
      </w:r>
    </w:p>
    <w:p w:rsidR="003D4234" w:rsidRPr="003D4234" w:rsidRDefault="00B06D31" w:rsidP="00100B04">
      <w:pPr>
        <w:shd w:val="clear" w:color="auto" w:fill="FFFFFF"/>
        <w:spacing w:after="24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</w:t>
      </w:r>
      <w:r w:rsidR="003D4234"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 в пищеблоке (в холодном цехе) установлена бактерицидная лампа, необходимо ее включить после нанесения дезинфицирующего средства на стены и полы. Сведения о работе бактерицидной лампы, времени включения и подпись ответственного за режим работы лампы необходимо указать в Журнале учета работы бактерицидной лампы. </w:t>
      </w:r>
    </w:p>
    <w:p w:rsidR="00B06D31" w:rsidRDefault="003D4234" w:rsidP="00100B04">
      <w:pPr>
        <w:shd w:val="clear" w:color="auto" w:fill="FFFFFF"/>
        <w:spacing w:after="240" w:line="27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сотрудники, осуществляющие дезинфекционные мероприятия, обязаны пройти специальную подготовку и обучение правилам личной </w:t>
      </w:r>
      <w:proofErr w:type="spellStart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бе</w:t>
      </w:r>
      <w:proofErr w:type="gramStart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з-</w:t>
      </w:r>
      <w:proofErr w:type="gramEnd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|</w:t>
      </w:r>
      <w:proofErr w:type="spellEnd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опасности при работе с дезинфицирующими средствами. С персоналом проводится инструктаж по применению дезинфицирующих средств, средств защиты, мер профилактики отравлений и оказанию первой помощи. </w:t>
      </w: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06D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Pr="003D42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Проведение генеральной уборки </w:t>
      </w:r>
    </w:p>
    <w:p w:rsidR="00100B04" w:rsidRDefault="003D4234" w:rsidP="00100B0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 xml:space="preserve">В начале генеральной уборки в пищеблоке освобождают кухонную тару, посуду и стеллажи от пищевых продуктов, сырья и пищевых отходов. </w:t>
      </w:r>
    </w:p>
    <w:p w:rsidR="00100B04" w:rsidRDefault="003D4234" w:rsidP="00100B0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Кухонную посуду после освобождения от остатков пищи моют в двухсекционной ванне с соблюдением следующего режима: </w:t>
      </w:r>
    </w:p>
    <w:p w:rsidR="00B06D31" w:rsidRDefault="003D4234" w:rsidP="00100B0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первой секции - мытье щетками водой (температура не ниже 40 °С) с добавлением моющих средств; </w:t>
      </w:r>
    </w:p>
    <w:p w:rsidR="003D4234" w:rsidRPr="003D4234" w:rsidRDefault="003D4234" w:rsidP="00100B0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 второй секции - ополаскивание проточной горячей водой (температура не ниже 65 °С). Для ополаскивания посуды (в т. ч. столовой) используются гибкие шланги с душевой насадкой. Затем посуду просушивают в перевернутом виде на решетчатых полках, стеллажах. </w:t>
      </w:r>
    </w:p>
    <w:p w:rsidR="003D4234" w:rsidRPr="003D4234" w:rsidRDefault="003D4234" w:rsidP="00100B0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размещением посуды стеллажи также промывают моющими средствами. При необходимости и при скоплении на стеллажах значительных загрязнений их обрабатывают хлорсодержащими средствами для растворения загрязнений с последующим их удалением. При использовании хлорсодержащих моющих и дезинфицирующих сре</w:t>
      </w:r>
      <w:proofErr w:type="gramStart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в п</w:t>
      </w:r>
      <w:proofErr w:type="gramEnd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ищеблоке особенно важно тщательно смыть их остатки с обработанных поверхностей. После обработки и промывки стеллажей на них выставляется чистая кухонная посуда. </w:t>
      </w:r>
    </w:p>
    <w:p w:rsidR="003D4234" w:rsidRPr="003D4234" w:rsidRDefault="003D4234" w:rsidP="00100B0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генеральной уборки столовую и чайную посуду проверяют на наличие сколов и трещин. Не допускается использовать посуду с отбитыми краями, трещинами, сколами, деформированную, с поврежденной эмалью, пластмассовую, а также столовые приборы из алюминия. </w:t>
      </w:r>
    </w:p>
    <w:p w:rsidR="003D4234" w:rsidRPr="003D4234" w:rsidRDefault="003D4234" w:rsidP="00100B0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Столовые приборы после механической очистки и мытья с применением моющих средств (первая ванна) ополаскивают горячей проточной водой (вторая ванна). Чистые столовые приборы хранят в предварительно промытых металлических кассетах в вертикальном положении ручками вверх. </w:t>
      </w:r>
    </w:p>
    <w:p w:rsidR="003D4234" w:rsidRPr="003D4234" w:rsidRDefault="003D4234" w:rsidP="00100B0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Разделочные доски и мелкий деревянный инвентарь промывают с добавлением моющих сре</w:t>
      </w:r>
      <w:proofErr w:type="gramStart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в в</w:t>
      </w:r>
      <w:proofErr w:type="gramEnd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анне с горячей водой (не ниже 40 °С), а затем ополаскивают горячей водой (не ниже 65 °С) во второй ванне, обдают кипятком, после чего просушивают на решетчатых стеллажах или полках. При использовании деревянных досок и инвентаря необходимо следить за своевременным очищением от заусенцев и трещин, в которых могут скапливаться остатки пищи. </w:t>
      </w:r>
    </w:p>
    <w:p w:rsidR="00100B04" w:rsidRDefault="003D4234" w:rsidP="00100B04">
      <w:pPr>
        <w:shd w:val="clear" w:color="auto" w:fill="FFFFFF"/>
        <w:spacing w:after="12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Металлический инвентарь после мытья прокаливают в духовом шкафу; мясорубки после использования разбирают, промывают, обдают кипятком и тщательно просушивают. </w:t>
      </w:r>
    </w:p>
    <w:p w:rsidR="003D4234" w:rsidRPr="003D4234" w:rsidRDefault="003D4234" w:rsidP="00100B04">
      <w:pPr>
        <w:shd w:val="clear" w:color="auto" w:fill="FFFFFF"/>
        <w:spacing w:after="12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 столы в пищеблоке моют горячей водой с добавлением моющих сре</w:t>
      </w:r>
      <w:proofErr w:type="gramStart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сп</w:t>
      </w:r>
      <w:proofErr w:type="gramEnd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ециальной ветошью. Мочалки, щетки для мытья посуды, ветошь для протирания столов после использования стирают с применением моющих средств, просушивают и хранят в специально промаркированной таре. </w:t>
      </w:r>
      <w:proofErr w:type="gramStart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Моечную</w:t>
      </w:r>
      <w:proofErr w:type="gramEnd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обменной тары оборудуют ванной большого размера или трапом с бортиком, облицованными керамической плиткой. Ведра и бачки очищают с помощью шлангов над канализационными трапами, промывают 2%-ным раствором кальцинированной соды, а затем ополаскивают горячей водой и просушивают. </w:t>
      </w:r>
    </w:p>
    <w:p w:rsidR="003D4234" w:rsidRDefault="003D4234" w:rsidP="00100B0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Стены помещений пищеблока, кладовой для овощей, охлаждаемых камер, моечной обрабатывают с применением моющих и дезинфицирующих средств.</w:t>
      </w:r>
      <w:r w:rsidR="00100B04"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проведению генеральной уборки рекомендуется приурочить дезинсекцию и дератизацию силами специализированных организаций, если данные мероприятия запланированы программой производственного контроля. </w:t>
      </w: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Уборка помещений с применением моющих и дезинфицирующих средств должна осуществляться при открытых фрамугах или окнах, особенно в том случае, когда используются порошкообразные средства. Особое внимание в ходе генеральной уборки уделяют местам скопления пыли (полам у плинтусов и под мебелью, подоконникам, радиаторам и т. п.) и часто загрязняющимся поверхностям (ручкам дверей, шкафов, жесткой мебели,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ыключателям и др.). </w:t>
      </w:r>
    </w:p>
    <w:p w:rsidR="003D4234" w:rsidRPr="003D4234" w:rsidRDefault="003D4234" w:rsidP="00100B0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Емкости с растворами дезинфицирующих и моющих средств должны иметь крышки, четкие надписи с указанием названия средства, его концентрации, назначения, даты приготовления. Для готовых к применению средств, разрешенных для многократного использования, указывают дату его разведения. Все дезинфицирующие и моющие средства должны иметь инструкцию по их использованию и применяться в соответствии с ней. </w:t>
      </w:r>
    </w:p>
    <w:p w:rsidR="003D4234" w:rsidRPr="003D4234" w:rsidRDefault="003D4234" w:rsidP="00100B0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ходу генеральной уборки моют осветительную арматуру, подоконники, радиаторы отопления, с них удаляют пыль и загрязнения. Завершают</w:t>
      </w:r>
      <w:r w:rsidR="002D6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енеральную уборку мытьем полов.</w:t>
      </w:r>
      <w:r w:rsidR="002D6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Дезинфицирующие растворы и моющие средства хранят в местах, предотвращающих их контакт с пищевыми продуктами. </w:t>
      </w:r>
    </w:p>
    <w:p w:rsidR="00100B04" w:rsidRDefault="003D4234" w:rsidP="00100B0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обработки поверхностей и оборудования с помощью моющих и дезинфицирующих средств должно быть исключено даже | минимальное наличие остатков средств на поверхностях в целях предотвращения их попадания в пищу при приготовлении блюд. Для этого столы и оборудование после их обработки тщательно промывают водой чистой ветошью. </w:t>
      </w:r>
    </w:p>
    <w:p w:rsidR="003D4234" w:rsidRDefault="003D4234" w:rsidP="00100B0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уборки производственных, складских, вспомогательных помещений, а также туалетов выделяется отдельный инвентарь, который хранится в специально отведенных местах, максимально приближенных к местам уборки. Инвентарь для мытья туалетов имеет сигнальную окраску и хранится отдельно. </w:t>
      </w: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D62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 w:rsidRPr="003D42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Выбор дезинфицирующего средства</w:t>
      </w:r>
    </w:p>
    <w:p w:rsidR="003D4234" w:rsidRPr="003D4234" w:rsidRDefault="003D4234" w:rsidP="00100B0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Дезинфицирующие средс</w:t>
      </w:r>
      <w:r w:rsidR="002D6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тва, используемые в пищеблоках </w:t>
      </w: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ОУ, должны соответствовать требованиям к применению дезинфицирующих ср</w:t>
      </w:r>
      <w:r w:rsidR="002D62E6">
        <w:rPr>
          <w:rFonts w:ascii="Times New Roman" w:eastAsia="Times New Roman" w:hAnsi="Times New Roman" w:cs="Times New Roman"/>
          <w:sz w:val="28"/>
          <w:szCs w:val="28"/>
          <w:lang w:eastAsia="ru-RU"/>
        </w:rPr>
        <w:t>едств в общеобразовательных</w:t>
      </w: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учреждениях. Важным критерием выбора средства является спектр его действия, в частности, не только </w:t>
      </w:r>
      <w:proofErr w:type="spellStart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антимикробное</w:t>
      </w:r>
      <w:proofErr w:type="spellEnd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и </w:t>
      </w:r>
      <w:proofErr w:type="spellStart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вирулицидное</w:t>
      </w:r>
      <w:proofErr w:type="spellEnd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направленное против таких вирусов, как </w:t>
      </w:r>
      <w:proofErr w:type="spellStart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ротавирусы</w:t>
      </w:r>
      <w:proofErr w:type="spellEnd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энтеровирусы</w:t>
      </w:r>
      <w:proofErr w:type="spellEnd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норволк-вирусы</w:t>
      </w:r>
      <w:proofErr w:type="spellEnd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, ECHO-вирусы, вирусы гепатита</w:t>
      </w:r>
      <w:proofErr w:type="gramStart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гриппа (включая птичий), ОРВИ и т. п. Выбранное дезинфицирующее средство должно действовать также в отношении микобактерий, </w:t>
      </w:r>
      <w:proofErr w:type="spellStart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хламидий</w:t>
      </w:r>
      <w:proofErr w:type="spellEnd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грибов. </w:t>
      </w:r>
    </w:p>
    <w:p w:rsidR="002D62E6" w:rsidRDefault="003D4234" w:rsidP="00100B04">
      <w:pPr>
        <w:shd w:val="clear" w:color="auto" w:fill="FFFFFF"/>
        <w:spacing w:after="24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дезинфекции в пищеблоке следует избегать применения </w:t>
      </w:r>
      <w:proofErr w:type="spellStart"/>
      <w:proofErr w:type="gramStart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хлор-содержащих</w:t>
      </w:r>
      <w:proofErr w:type="spellEnd"/>
      <w:proofErr w:type="gramEnd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дезинфицирующих средств на поверхностях, контактирующих с пищевыми продуктами. Дезинфицирующие средства должны быть разрешены для применения на объектах общественного </w:t>
      </w: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питания, иметь свидетельство государственной регистрации, сертификат соответствия и инструкцию по применению. Важно знать спектр </w:t>
      </w:r>
      <w:proofErr w:type="spellStart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антимикробного</w:t>
      </w:r>
      <w:proofErr w:type="spellEnd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действия дезинфицирующего средства, концентрацию, время обеззараживания, уровень растворимости в воде, способы применения (протирание, погружение, орошение), токсичность (можно использовать средства только 4-го класса), характер влияния на обрабатываемые объекты (материал, из которого изготовлены поверхности и предметы, их размеры, наличие загрязнений органической и неорганической природы), установленную кратность обработки. </w:t>
      </w:r>
    </w:p>
    <w:p w:rsidR="002D62E6" w:rsidRDefault="003D4234" w:rsidP="00100B04">
      <w:pPr>
        <w:shd w:val="clear" w:color="auto" w:fill="FFFFFF"/>
        <w:spacing w:after="240" w:line="27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D42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Хранение дезинфицирующих средств </w:t>
      </w:r>
    </w:p>
    <w:p w:rsidR="003D4234" w:rsidRPr="003D4234" w:rsidRDefault="002D62E6" w:rsidP="00100B04">
      <w:pPr>
        <w:shd w:val="clear" w:color="auto" w:fill="FFFFFF"/>
        <w:spacing w:after="24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D4234"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должен быть произведен расчет потребности в дезинфицирующих средствах и назначен сотрудник, ответственный за обеспечение учета получения и расхода дезинфицирующих средств (все эти сведения отмечают в книге учета). Хранить дезинфицирующие средства следует в таре (упаковке) поставщика с этикеткой (тарная этикетка не удаляется в течение всего периода хранения). </w:t>
      </w:r>
    </w:p>
    <w:p w:rsidR="00100B04" w:rsidRDefault="003D4234" w:rsidP="00100B0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Емкости с дезинфицирующими растворами должны иметь крышки. На емкостях должны быть четкие надписи с указанием наименования препарата, его концентрации, назначения, даты приготовления, </w:t>
      </w:r>
      <w:proofErr w:type="spellStart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предель</w:t>
      </w:r>
      <w:proofErr w:type="spellEnd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</w:p>
    <w:p w:rsidR="00100B04" w:rsidRDefault="003D4234" w:rsidP="00100B0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</w:t>
      </w:r>
      <w:proofErr w:type="spellEnd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срока годности. При приготовлении и использовании </w:t>
      </w:r>
      <w:proofErr w:type="spellStart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дезинфектантов</w:t>
      </w:r>
      <w:proofErr w:type="spellEnd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применять средства индивидуальной защиты. </w:t>
      </w:r>
    </w:p>
    <w:p w:rsidR="002D62E6" w:rsidRDefault="003D4234" w:rsidP="00100B0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уборочный инвентарь после использования промывают горячей водой с моющими средствами и просушивают.</w:t>
      </w:r>
    </w:p>
    <w:p w:rsidR="002D62E6" w:rsidRDefault="003D4234" w:rsidP="00100B0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проверки правильности приготовления дезинфицирующего раствора (чтобы узнать его концентрацию</w:t>
      </w:r>
      <w:r w:rsidR="002D6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рекомендуется использовать </w:t>
      </w:r>
      <w:proofErr w:type="spellStart"/>
      <w:r w:rsidR="002D62E6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>зиконты</w:t>
      </w:r>
      <w:proofErr w:type="spellEnd"/>
      <w:r w:rsidRPr="003D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(индикаторы) на каждое применяемое </w:t>
      </w:r>
      <w:r w:rsidR="002D62E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средство.</w:t>
      </w:r>
    </w:p>
    <w:p w:rsidR="00100B04" w:rsidRDefault="00100B04" w:rsidP="00100B0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B04" w:rsidRDefault="00100B04" w:rsidP="00100B0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B04" w:rsidRDefault="00100B04" w:rsidP="00100B0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B04" w:rsidRDefault="00100B04" w:rsidP="00100B0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B04" w:rsidRDefault="00100B04" w:rsidP="00100B0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B04" w:rsidRDefault="00100B04" w:rsidP="00100B0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B04" w:rsidRDefault="00100B04" w:rsidP="00100B0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B04" w:rsidRDefault="00100B04" w:rsidP="00100B0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B04" w:rsidRDefault="00100B04" w:rsidP="00100B0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B04" w:rsidRDefault="00100B04" w:rsidP="003D423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B04" w:rsidRDefault="00100B04" w:rsidP="003D423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D62E6" w:rsidRPr="002D62E6" w:rsidRDefault="003D4234" w:rsidP="002D62E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62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Журнал учета </w:t>
      </w:r>
    </w:p>
    <w:p w:rsidR="003D4234" w:rsidRDefault="003D4234" w:rsidP="002D62E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62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проведения генеральных уборок </w:t>
      </w:r>
      <w:r w:rsidR="002D62E6" w:rsidRPr="002D62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пищеблока </w:t>
      </w:r>
      <w:r w:rsidR="00736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</w:t>
      </w:r>
      <w:r w:rsidR="00100B04" w:rsidRPr="00100B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ОУ ООШ </w:t>
      </w:r>
      <w:proofErr w:type="spellStart"/>
      <w:r w:rsidR="00100B04" w:rsidRPr="00100B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proofErr w:type="gramStart"/>
      <w:r w:rsidR="00100B04" w:rsidRPr="00100B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.С</w:t>
      </w:r>
      <w:proofErr w:type="gramEnd"/>
      <w:r w:rsidR="00100B04" w:rsidRPr="00100B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индзикау</w:t>
      </w:r>
      <w:proofErr w:type="spellEnd"/>
    </w:p>
    <w:p w:rsidR="002D62E6" w:rsidRPr="002D62E6" w:rsidRDefault="007364A1" w:rsidP="002D62E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2022-2023</w:t>
      </w:r>
      <w:r w:rsidR="002D62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3D4234" w:rsidRPr="003D4234" w:rsidRDefault="003D4234" w:rsidP="002D62E6">
      <w:pPr>
        <w:shd w:val="clear" w:color="auto" w:fill="FFFFFF"/>
        <w:spacing w:after="15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Spacing w:w="0" w:type="dxa"/>
        <w:tblInd w:w="40" w:type="dxa"/>
        <w:tblCellMar>
          <w:left w:w="0" w:type="dxa"/>
          <w:right w:w="0" w:type="dxa"/>
        </w:tblCellMar>
        <w:tblLook w:val="04A0"/>
      </w:tblPr>
      <w:tblGrid>
        <w:gridCol w:w="1502"/>
        <w:gridCol w:w="1633"/>
        <w:gridCol w:w="2035"/>
        <w:gridCol w:w="1822"/>
        <w:gridCol w:w="2302"/>
      </w:tblGrid>
      <w:tr w:rsidR="003D4234" w:rsidRPr="003D4234" w:rsidTr="003D4234">
        <w:trPr>
          <w:tblCellSpacing w:w="0" w:type="dxa"/>
        </w:trPr>
        <w:tc>
          <w:tcPr>
            <w:tcW w:w="11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D4234" w:rsidRPr="003D4234" w:rsidRDefault="003D4234" w:rsidP="003D4234">
            <w:pPr>
              <w:spacing w:after="300" w:line="22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Дата проведения </w:t>
            </w:r>
            <w:r w:rsidRPr="003D4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 графику</w:t>
            </w:r>
          </w:p>
        </w:tc>
        <w:tc>
          <w:tcPr>
            <w:tcW w:w="1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D4234" w:rsidRPr="003D4234" w:rsidRDefault="003D4234" w:rsidP="003D4234">
            <w:pPr>
              <w:spacing w:after="300" w:line="216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Фактическая дата </w:t>
            </w:r>
            <w:r w:rsidRPr="003D4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проведения</w:t>
            </w:r>
          </w:p>
        </w:tc>
        <w:tc>
          <w:tcPr>
            <w:tcW w:w="20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D4234" w:rsidRPr="003D4234" w:rsidRDefault="003D4234" w:rsidP="003D4234">
            <w:pPr>
              <w:spacing w:after="300" w:line="216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D4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Средство для проведения уборки </w:t>
            </w:r>
            <w:r w:rsidRPr="003D4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(наименование и концентрация</w:t>
            </w:r>
            <w:proofErr w:type="gramEnd"/>
          </w:p>
          <w:p w:rsidR="003D4234" w:rsidRPr="003D4234" w:rsidRDefault="003D4234" w:rsidP="003D4234">
            <w:pPr>
              <w:spacing w:after="300" w:line="216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раствора)</w:t>
            </w:r>
          </w:p>
        </w:tc>
        <w:tc>
          <w:tcPr>
            <w:tcW w:w="13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D4234" w:rsidRPr="003D4234" w:rsidRDefault="003D4234" w:rsidP="003D4234">
            <w:pPr>
              <w:spacing w:after="300" w:line="216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Фамилия </w:t>
            </w:r>
            <w:proofErr w:type="gramStart"/>
            <w:r w:rsidRPr="003D4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проводившего</w:t>
            </w:r>
            <w:proofErr w:type="gramEnd"/>
            <w:r w:rsidRPr="003D4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D4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уборку</w:t>
            </w:r>
          </w:p>
        </w:tc>
        <w:tc>
          <w:tcPr>
            <w:tcW w:w="17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D4234" w:rsidRPr="003D4234" w:rsidRDefault="003D4234" w:rsidP="003D4234">
            <w:pPr>
              <w:spacing w:after="300" w:line="216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Фамилия и подпись лица, контролирующего </w:t>
            </w:r>
            <w:r w:rsidRPr="003D4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уборку</w:t>
            </w:r>
          </w:p>
        </w:tc>
      </w:tr>
      <w:tr w:rsidR="003D4234" w:rsidRPr="003D4234" w:rsidTr="00100B04">
        <w:trPr>
          <w:trHeight w:val="919"/>
          <w:tblCellSpacing w:w="0" w:type="dxa"/>
        </w:trPr>
        <w:tc>
          <w:tcPr>
            <w:tcW w:w="11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D4234" w:rsidRPr="003D4234" w:rsidRDefault="003D423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D4234" w:rsidRPr="003D4234" w:rsidRDefault="003D423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D4234" w:rsidRPr="003D4234" w:rsidRDefault="003D423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D4234" w:rsidRPr="003D4234" w:rsidRDefault="003D423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D4234" w:rsidRPr="003D4234" w:rsidRDefault="003D423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D62E6" w:rsidRPr="003D4234" w:rsidTr="003D4234">
        <w:trPr>
          <w:tblCellSpacing w:w="0" w:type="dxa"/>
        </w:trPr>
        <w:tc>
          <w:tcPr>
            <w:tcW w:w="11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62E6" w:rsidRPr="003D4234" w:rsidRDefault="002D62E6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62E6" w:rsidRPr="003D4234" w:rsidRDefault="002D62E6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62E6" w:rsidRPr="003D4234" w:rsidRDefault="002D62E6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62E6" w:rsidRPr="003D4234" w:rsidRDefault="002D62E6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62E6" w:rsidRPr="003D4234" w:rsidRDefault="002D62E6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4234" w:rsidRPr="003D4234" w:rsidTr="00100B04">
        <w:trPr>
          <w:trHeight w:val="806"/>
          <w:tblCellSpacing w:w="0" w:type="dxa"/>
        </w:trPr>
        <w:tc>
          <w:tcPr>
            <w:tcW w:w="11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D4234" w:rsidRPr="003D4234" w:rsidRDefault="003D423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D4234" w:rsidRPr="003D4234" w:rsidRDefault="003D423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D4234" w:rsidRPr="003D4234" w:rsidRDefault="003D423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D4234" w:rsidRPr="003D4234" w:rsidRDefault="003D423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D4234" w:rsidRPr="003D4234" w:rsidRDefault="003D423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D4234" w:rsidRPr="003D4234" w:rsidTr="002D62E6">
        <w:trPr>
          <w:tblCellSpacing w:w="0" w:type="dxa"/>
        </w:trPr>
        <w:tc>
          <w:tcPr>
            <w:tcW w:w="114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D4234" w:rsidRPr="003D4234" w:rsidRDefault="003D423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D4234" w:rsidRPr="003D4234" w:rsidRDefault="003D423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D4234" w:rsidRPr="003D4234" w:rsidRDefault="003D423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D4234" w:rsidRPr="003D4234" w:rsidRDefault="003D423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D4234" w:rsidRPr="003D4234" w:rsidRDefault="003D423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00B04" w:rsidRPr="003D4234" w:rsidTr="002D62E6">
        <w:trPr>
          <w:tblCellSpacing w:w="0" w:type="dxa"/>
        </w:trPr>
        <w:tc>
          <w:tcPr>
            <w:tcW w:w="114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0B04" w:rsidRPr="003D4234" w:rsidTr="002D62E6">
        <w:trPr>
          <w:tblCellSpacing w:w="0" w:type="dxa"/>
        </w:trPr>
        <w:tc>
          <w:tcPr>
            <w:tcW w:w="114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0B04" w:rsidRPr="003D4234" w:rsidTr="002D62E6">
        <w:trPr>
          <w:tblCellSpacing w:w="0" w:type="dxa"/>
        </w:trPr>
        <w:tc>
          <w:tcPr>
            <w:tcW w:w="114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0B04" w:rsidRPr="003D4234" w:rsidTr="002D62E6">
        <w:trPr>
          <w:tblCellSpacing w:w="0" w:type="dxa"/>
        </w:trPr>
        <w:tc>
          <w:tcPr>
            <w:tcW w:w="114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0B04" w:rsidRPr="003D4234" w:rsidTr="002D62E6">
        <w:trPr>
          <w:tblCellSpacing w:w="0" w:type="dxa"/>
        </w:trPr>
        <w:tc>
          <w:tcPr>
            <w:tcW w:w="114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0B04" w:rsidRPr="003D4234" w:rsidTr="002D62E6">
        <w:trPr>
          <w:tblCellSpacing w:w="0" w:type="dxa"/>
        </w:trPr>
        <w:tc>
          <w:tcPr>
            <w:tcW w:w="114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0B04" w:rsidRPr="003D4234" w:rsidTr="002D62E6">
        <w:trPr>
          <w:tblCellSpacing w:w="0" w:type="dxa"/>
        </w:trPr>
        <w:tc>
          <w:tcPr>
            <w:tcW w:w="114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0B04" w:rsidRPr="003D4234" w:rsidTr="002D62E6">
        <w:trPr>
          <w:tblCellSpacing w:w="0" w:type="dxa"/>
        </w:trPr>
        <w:tc>
          <w:tcPr>
            <w:tcW w:w="114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0B04" w:rsidRPr="003D4234" w:rsidTr="002D62E6">
        <w:trPr>
          <w:tblCellSpacing w:w="0" w:type="dxa"/>
        </w:trPr>
        <w:tc>
          <w:tcPr>
            <w:tcW w:w="114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0B04" w:rsidRPr="003D4234" w:rsidTr="002D62E6">
        <w:trPr>
          <w:tblCellSpacing w:w="0" w:type="dxa"/>
        </w:trPr>
        <w:tc>
          <w:tcPr>
            <w:tcW w:w="114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0B04" w:rsidRPr="003D4234" w:rsidTr="002D62E6">
        <w:trPr>
          <w:tblCellSpacing w:w="0" w:type="dxa"/>
        </w:trPr>
        <w:tc>
          <w:tcPr>
            <w:tcW w:w="114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0B04" w:rsidRPr="003D4234" w:rsidTr="002D62E6">
        <w:trPr>
          <w:tblCellSpacing w:w="0" w:type="dxa"/>
        </w:trPr>
        <w:tc>
          <w:tcPr>
            <w:tcW w:w="114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00B04" w:rsidRPr="003D4234" w:rsidRDefault="00100B04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D62E6" w:rsidRPr="003D4234" w:rsidTr="002D62E6">
        <w:trPr>
          <w:tblCellSpacing w:w="0" w:type="dxa"/>
        </w:trPr>
        <w:tc>
          <w:tcPr>
            <w:tcW w:w="114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62E6" w:rsidRPr="003D4234" w:rsidRDefault="002D62E6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62E6" w:rsidRPr="003D4234" w:rsidRDefault="002D62E6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62E6" w:rsidRPr="003D4234" w:rsidRDefault="002D62E6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62E6" w:rsidRPr="003D4234" w:rsidRDefault="002D62E6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62E6" w:rsidRPr="003D4234" w:rsidRDefault="002D62E6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D62E6" w:rsidRPr="003D4234" w:rsidTr="002D62E6">
        <w:trPr>
          <w:tblCellSpacing w:w="0" w:type="dxa"/>
        </w:trPr>
        <w:tc>
          <w:tcPr>
            <w:tcW w:w="114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62E6" w:rsidRPr="003D4234" w:rsidRDefault="002D62E6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62E6" w:rsidRPr="003D4234" w:rsidRDefault="002D62E6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62E6" w:rsidRPr="003D4234" w:rsidRDefault="002D62E6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62E6" w:rsidRPr="003D4234" w:rsidRDefault="002D62E6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62E6" w:rsidRPr="003D4234" w:rsidRDefault="002D62E6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D62E6" w:rsidRPr="003D4234" w:rsidTr="002D62E6">
        <w:trPr>
          <w:tblCellSpacing w:w="0" w:type="dxa"/>
        </w:trPr>
        <w:tc>
          <w:tcPr>
            <w:tcW w:w="114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62E6" w:rsidRPr="003D4234" w:rsidRDefault="002D62E6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62E6" w:rsidRPr="003D4234" w:rsidRDefault="002D62E6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62E6" w:rsidRPr="003D4234" w:rsidRDefault="002D62E6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62E6" w:rsidRPr="003D4234" w:rsidRDefault="002D62E6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62E6" w:rsidRPr="003D4234" w:rsidRDefault="002D62E6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D62E6" w:rsidRPr="003D4234" w:rsidTr="002D62E6">
        <w:trPr>
          <w:tblCellSpacing w:w="0" w:type="dxa"/>
        </w:trPr>
        <w:tc>
          <w:tcPr>
            <w:tcW w:w="114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62E6" w:rsidRPr="003D4234" w:rsidRDefault="002D62E6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62E6" w:rsidRPr="003D4234" w:rsidRDefault="002D62E6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62E6" w:rsidRPr="003D4234" w:rsidRDefault="002D62E6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62E6" w:rsidRPr="003D4234" w:rsidRDefault="002D62E6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62E6" w:rsidRPr="003D4234" w:rsidRDefault="002D62E6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D62E6" w:rsidRPr="003D4234" w:rsidTr="00100B04">
        <w:trPr>
          <w:trHeight w:val="80"/>
          <w:tblCellSpacing w:w="0" w:type="dxa"/>
        </w:trPr>
        <w:tc>
          <w:tcPr>
            <w:tcW w:w="11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62E6" w:rsidRPr="003D4234" w:rsidRDefault="002D62E6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62E6" w:rsidRPr="003D4234" w:rsidRDefault="002D62E6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62E6" w:rsidRPr="003D4234" w:rsidRDefault="002D62E6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62E6" w:rsidRPr="003D4234" w:rsidRDefault="002D62E6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62E6" w:rsidRPr="003D4234" w:rsidRDefault="002D62E6" w:rsidP="003D4234">
            <w:pPr>
              <w:spacing w:after="300"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05641" w:rsidRPr="003D4234" w:rsidRDefault="00605641" w:rsidP="003D423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05641" w:rsidRPr="003D4234" w:rsidSect="00100B0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41D90"/>
    <w:multiLevelType w:val="multilevel"/>
    <w:tmpl w:val="A1CC7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FBA4E39"/>
    <w:multiLevelType w:val="multilevel"/>
    <w:tmpl w:val="FB5CA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4234"/>
    <w:rsid w:val="00100B04"/>
    <w:rsid w:val="001E27B2"/>
    <w:rsid w:val="002C149A"/>
    <w:rsid w:val="002D62E6"/>
    <w:rsid w:val="003D4234"/>
    <w:rsid w:val="005E6BD3"/>
    <w:rsid w:val="005F2033"/>
    <w:rsid w:val="00605641"/>
    <w:rsid w:val="0062727F"/>
    <w:rsid w:val="007364A1"/>
    <w:rsid w:val="007C7EE1"/>
    <w:rsid w:val="00A2560C"/>
    <w:rsid w:val="00B06D31"/>
    <w:rsid w:val="00DE48AB"/>
    <w:rsid w:val="00DF2E5D"/>
    <w:rsid w:val="00ED0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lllink">
    <w:name w:val="alllink"/>
    <w:basedOn w:val="a"/>
    <w:rsid w:val="003D4234"/>
    <w:pPr>
      <w:spacing w:after="300" w:line="240" w:lineRule="auto"/>
    </w:pPr>
    <w:rPr>
      <w:rFonts w:ascii="Times New Roman" w:eastAsia="Times New Roman" w:hAnsi="Times New Roman" w:cs="Times New Roman"/>
      <w:color w:val="9D9D9D"/>
      <w:sz w:val="17"/>
      <w:szCs w:val="17"/>
      <w:lang w:eastAsia="ru-RU"/>
    </w:rPr>
  </w:style>
  <w:style w:type="paragraph" w:customStyle="1" w:styleId="style11">
    <w:name w:val="style11"/>
    <w:basedOn w:val="a"/>
    <w:rsid w:val="003D4234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style34"/>
    <w:basedOn w:val="a0"/>
    <w:rsid w:val="003D4234"/>
  </w:style>
  <w:style w:type="paragraph" w:customStyle="1" w:styleId="style13">
    <w:name w:val="style13"/>
    <w:basedOn w:val="a"/>
    <w:rsid w:val="003D4234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rsid w:val="00100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00B0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27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72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1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0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2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11387">
                  <w:marLeft w:val="90"/>
                  <w:marRight w:val="39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0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76122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09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23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60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169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389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19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55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668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1174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010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734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49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869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314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76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72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68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269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484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3142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157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007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15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1557</Words>
  <Characters>8879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4</cp:revision>
  <cp:lastPrinted>2022-12-15T09:05:00Z</cp:lastPrinted>
  <dcterms:created xsi:type="dcterms:W3CDTF">2022-12-15T09:06:00Z</dcterms:created>
  <dcterms:modified xsi:type="dcterms:W3CDTF">2022-12-15T14:07:00Z</dcterms:modified>
</cp:coreProperties>
</file>