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C417" w14:textId="77777777" w:rsidR="0059346C" w:rsidRPr="0059346C" w:rsidRDefault="0059346C" w:rsidP="0059346C">
      <w:pPr>
        <w:keepNext/>
        <w:keepLines/>
        <w:widowControl w:val="0"/>
        <w:spacing w:after="0" w:line="348" w:lineRule="auto"/>
        <w:ind w:firstLine="708"/>
        <w:jc w:val="both"/>
        <w:outlineLvl w:val="0"/>
        <w:rPr>
          <w:rFonts w:ascii="Times New Roman" w:eastAsia="Times New Roman" w:hAnsi="Times New Roman" w:cs="Times New Roman"/>
          <w:sz w:val="28"/>
          <w:szCs w:val="28"/>
          <w:lang w:eastAsia="x-none"/>
        </w:rPr>
      </w:pPr>
      <w:bookmarkStart w:id="0" w:name="_Toc124426183"/>
      <w:r w:rsidRPr="0059346C">
        <w:rPr>
          <w:rFonts w:ascii="Times New Roman" w:eastAsia="Times New Roman" w:hAnsi="Times New Roman" w:cs="Times New Roman"/>
          <w:sz w:val="28"/>
          <w:szCs w:val="28"/>
          <w:lang w:eastAsia="x-none"/>
        </w:rPr>
        <w:t xml:space="preserve">146. Федеральная рабочая программа по учебному предмету «Математика» (базовый уровень). </w:t>
      </w:r>
    </w:p>
    <w:p w14:paraId="5454998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146.1. Федеральная рабочая программа по учебному предмету «Математика» (базовый уровень) (предметная область «Математика и информатика»)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4C927B2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 Пояснительная записка.</w:t>
      </w:r>
    </w:p>
    <w:bookmarkEnd w:id="0"/>
    <w:p w14:paraId="2A8A657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146.2.1. 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14:paraId="1A63AD8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7D059E7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146.2.3.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дедукция, обобщение и конкретизация, анализ и синтез, классификация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w:t>
      </w:r>
      <w:r w:rsidRPr="0059346C">
        <w:rPr>
          <w:rFonts w:ascii="Times New Roman" w:eastAsia="Calibri" w:hAnsi="Times New Roman" w:cs="Times New Roman"/>
          <w:sz w:val="28"/>
          <w:szCs w:val="28"/>
        </w:rPr>
        <w:lastRenderedPageBreak/>
        <w:t>умения формулировать, обосновывать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доказывать суждения, тем самым развивают логическое мышление. Изучение математики обеспечивает формирование алгоритмической компоненты мышления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14:paraId="5B9DF7F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146.2.4.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63E1DB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146.2.5. При изучении математики осуществляется общее знакомство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методами познания действительности, представлениями о предмете и методах математики, их отличии от методов других естественных и гуманитарных наук,</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об особенностях применения математики для решения научных и прикладных задач. </w:t>
      </w:r>
    </w:p>
    <w:p w14:paraId="2805BEC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146.2.6. Приоритетными целями обучения математике в 5–9 классах являются: </w:t>
      </w:r>
    </w:p>
    <w:p w14:paraId="7F75C4D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640C79E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DADE6B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2379CD9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в реальных жизненных ситуациях и при изучении других </w:t>
      </w:r>
      <w:r w:rsidRPr="0059346C">
        <w:rPr>
          <w:rFonts w:ascii="Times New Roman" w:eastAsia="Calibri" w:hAnsi="Times New Roman" w:cs="Times New Roman"/>
          <w:sz w:val="28"/>
          <w:szCs w:val="28"/>
        </w:rPr>
        <w:lastRenderedPageBreak/>
        <w:t>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12D1913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146.2.7. Основные линии содержания программы по математике в 5–9 классах: «Числа и вычисления», «Алгебра» («Алгебраические выражения», «Уравнения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неравенства»), «Функции», «Геометрия» («Геометрические фигуры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взаимодействии. </w:t>
      </w:r>
    </w:p>
    <w:p w14:paraId="0CBBF57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21C5C3C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146.2.8.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 курса «Математика», в 7–9 классах – курсов «Алгебра» (включая элементы статистики и теории вероятностей) и «Геометрия». Программой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математике вводится самостоятельный учебный курс «Вероятность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статистика».</w:t>
      </w:r>
    </w:p>
    <w:p w14:paraId="3AF5984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w:t>
      </w:r>
      <w:r w:rsidRPr="0059346C">
        <w:rPr>
          <w:rFonts w:ascii="Times New Roman" w:eastAsia="Calibri" w:hAnsi="Times New Roman" w:cs="Times New Roman"/>
          <w:sz w:val="28"/>
          <w:szCs w:val="28"/>
        </w:rPr>
        <w:lastRenderedPageBreak/>
        <w:t>неделю), в 9 классе –</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204 часа (6 часов в неделю).</w:t>
      </w:r>
    </w:p>
    <w:p w14:paraId="7AE042A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 Изучение математики на уровне основного общего образования направлено на достижение обучающимися личностных, метапредметных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предметных образовательных результатов освоения учебного предмета.</w:t>
      </w:r>
    </w:p>
    <w:p w14:paraId="0869A62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146.3.1. Личностные результаты освоения программы по математике характеризуются:</w:t>
      </w:r>
    </w:p>
    <w:p w14:paraId="5817394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 патриотическое воспитание:</w:t>
      </w:r>
    </w:p>
    <w:p w14:paraId="0DFDF56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прикладных сферах;</w:t>
      </w:r>
    </w:p>
    <w:p w14:paraId="62BB126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2) гражданское и духовно-нравственное воспитание:</w:t>
      </w:r>
    </w:p>
    <w:p w14:paraId="3DBDF1E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AF607C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3) трудовое воспитание:</w:t>
      </w:r>
    </w:p>
    <w:p w14:paraId="0B9452F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построением индивидуальной траектории образования и жизненных планов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учётом личных интересов и общественных потребностей;</w:t>
      </w:r>
    </w:p>
    <w:p w14:paraId="54400ED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4) эстетическое воспитание:</w:t>
      </w:r>
    </w:p>
    <w:p w14:paraId="38856B8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179E5D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5) ценности научного познания:</w:t>
      </w:r>
    </w:p>
    <w:p w14:paraId="6C7348D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ориентацией в деятельности на современную систему научных </w:t>
      </w:r>
      <w:r w:rsidRPr="0059346C">
        <w:rPr>
          <w:rFonts w:ascii="Times New Roman" w:eastAsia="Calibri" w:hAnsi="Times New Roman" w:cs="Times New Roman"/>
          <w:sz w:val="28"/>
          <w:szCs w:val="28"/>
        </w:rPr>
        <w:lastRenderedPageBreak/>
        <w:t>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значимости для развития цивилизации, овладением языком математики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математической культурой как средством познания мира, овладением простейшими навыками исследовательской деятельности;</w:t>
      </w:r>
    </w:p>
    <w:p w14:paraId="1DBF258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6) физическое воспитание, формирование культуры здоровья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эмоционального благополучия:</w:t>
      </w:r>
    </w:p>
    <w:p w14:paraId="490F340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74D0DF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7) экологическое воспитание:</w:t>
      </w:r>
    </w:p>
    <w:p w14:paraId="121ED4B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ориентацией на применение математических знаний для решения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области сохранности окружающей среды, планирования поступков и оценки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возможных последствий для окружающей среды, осознанием глобального характера экологических проблем и путей их решения;</w:t>
      </w:r>
    </w:p>
    <w:p w14:paraId="43D34B9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8) адаптация к изменяющимся условиям социальной и природной среды:</w:t>
      </w:r>
    </w:p>
    <w:p w14:paraId="1C07DB4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473796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своё развитие;</w:t>
      </w:r>
    </w:p>
    <w:p w14:paraId="0D0512A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действия, формулировать и оценивать риски и последствия, формировать опыт.</w:t>
      </w:r>
    </w:p>
    <w:p w14:paraId="16A946F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77154C3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071916C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146.3.2.2. У обучающегося будут сформированы следующие базовые логические действия как часть универсальных познавательных учебных действий:</w:t>
      </w:r>
    </w:p>
    <w:p w14:paraId="688B601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обобщения и сравнения, критерии проводимого анализа;</w:t>
      </w:r>
    </w:p>
    <w:p w14:paraId="45F2ABC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воспринимать, формулировать и преобразовывать суждения: утвердительные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отрицательные, единичные, частные и общие, условные;</w:t>
      </w:r>
    </w:p>
    <w:p w14:paraId="09B58F9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математические закономерности, взаимосвязи и противоречия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фактах, данных, наблюдениях и утверждениях, предлагать критерии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выявления закономерностей и противоречий;</w:t>
      </w:r>
    </w:p>
    <w:p w14:paraId="155295E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выводы с использованием законов логики, дедуктивных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индуктивных умозаключений, умозаключений по аналогии;</w:t>
      </w:r>
    </w:p>
    <w:p w14:paraId="1C4EB1E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разбирать доказательства математических утверждений (прямые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от противного), проводить самостоятельно несложные доказательства математических фактов, выстраивать аргументацию, приводить примеры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контрпримеры, обосновывать собственные рассуждения;</w:t>
      </w:r>
    </w:p>
    <w:p w14:paraId="120B36E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346ACF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146.3.2.3. У обучающегося будут сформированы следующие базовые исследовательские действия как часть универсальных познавательных учебных действий:</w:t>
      </w:r>
    </w:p>
    <w:p w14:paraId="5966402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свою позицию, мнение;</w:t>
      </w:r>
    </w:p>
    <w:p w14:paraId="42B8938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E01719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86ED6B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14:paraId="2F2FFAC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146.3.2.4. У обучающегося будут сформированы умения работать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информацией как часть универсальных познавательных учебных действий:</w:t>
      </w:r>
    </w:p>
    <w:p w14:paraId="5EB57FE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недостаточность и избыточность информации, данных, необходимых для решения задачи;</w:t>
      </w:r>
    </w:p>
    <w:p w14:paraId="73F7F32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14:paraId="0A37977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14:paraId="11B9FBD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14:paraId="26FFDBA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146.3.2.5. Универсальные коммуникативные действия обеспечивают сформированность социальных навыков обучающихся.</w:t>
      </w:r>
    </w:p>
    <w:p w14:paraId="409B2A8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146.3.2.6. У обучающегося будут сформированы умения общения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часть универсальных коммуникативных учебных действий:</w:t>
      </w:r>
    </w:p>
    <w:p w14:paraId="1BBB5D1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воспринимать и формулировать суждения в соответствии с условиями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целями общения, ясно, точно, грамотно выражать свою точку зрения в устных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и письменных текстах, давать пояснения по ходу решения задачи и полученным результатам;</w:t>
      </w:r>
    </w:p>
    <w:p w14:paraId="7DEF830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882F33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2BA7ED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146.3.2.7. У обучающегося будут сформированы умения сотрудничества как часть универсальных коммуникативных учебных действий:</w:t>
      </w:r>
    </w:p>
    <w:p w14:paraId="47A0FED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понимать и использовать преимущества командной и индивидуальной работы при решении учебных математических задач; </w:t>
      </w:r>
    </w:p>
    <w:p w14:paraId="065D0D7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результат работы, обобщать мнения нескольких человек;</w:t>
      </w:r>
    </w:p>
    <w:p w14:paraId="3ADA882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CA594D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146.3.2.8. Универсальные регулятивные действия обеспечивают формирование смысловых установок и жизненных навыков личности.</w:t>
      </w:r>
    </w:p>
    <w:p w14:paraId="274C963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146.3.2.9. У обучающегося будут сформированы умения самоорганизации как часть универсальных регулятивных учебных действий:</w:t>
      </w:r>
    </w:p>
    <w:p w14:paraId="402B6AD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CAD753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146.3.2.10. У обучающегося будут сформированы умения самоконтроля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как часть универсальных регулятивных учебных действий:</w:t>
      </w:r>
    </w:p>
    <w:p w14:paraId="0575CB8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способами самопроверки, самоконтроля процесса и результата решения математической задачи;</w:t>
      </w:r>
    </w:p>
    <w:p w14:paraId="130D645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3CE375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оценивать соответствие результата деятельности поставленной цели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условиям, объяснять причины достижения или недостижения цели, находить ошибку, давать оценку приобретённому опыту.</w:t>
      </w:r>
    </w:p>
    <w:p w14:paraId="192DDC2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146.3.3. Предметные результаты освоения программы по математике представлены по годам обучения в рамках отдельных учебных курсов: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 курса «Математика», в 7–9 классах – курсов «Алгебра», «Геометрия», «Вероятность и статистика».</w:t>
      </w:r>
    </w:p>
    <w:p w14:paraId="0F62711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 w:name="_Toc124426190"/>
      <w:r w:rsidRPr="0059346C">
        <w:rPr>
          <w:rFonts w:ascii="Times New Roman" w:eastAsia="Calibri" w:hAnsi="Times New Roman" w:cs="Times New Roman"/>
          <w:sz w:val="28"/>
          <w:szCs w:val="28"/>
        </w:rPr>
        <w:t>146.4. Федеральная рабочая программа учебного курса</w:t>
      </w:r>
      <w:bookmarkEnd w:id="1"/>
      <w:r w:rsidRPr="0059346C">
        <w:rPr>
          <w:rFonts w:ascii="Times New Roman" w:eastAsia="Calibri" w:hAnsi="Times New Roman" w:cs="Times New Roman"/>
          <w:sz w:val="28"/>
          <w:szCs w:val="28"/>
        </w:rPr>
        <w:t xml:space="preserve"> «Математика»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(далее соответственно – программа учебного курса «Математика», учебный курс).</w:t>
      </w:r>
    </w:p>
    <w:p w14:paraId="4E998BC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 Пояснительная записка.</w:t>
      </w:r>
    </w:p>
    <w:p w14:paraId="7393ED8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146.4.1.1. Приоритетными целями обучения математике в 5–6 классах являются:</w:t>
      </w:r>
    </w:p>
    <w:p w14:paraId="0D0CB35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продолжение формирования основных математических понятий (число, величина, геометрическая фигура), обеспечивающих преемственность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перспективность математического образования обучающихся;</w:t>
      </w:r>
    </w:p>
    <w:p w14:paraId="3B48827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67C11C9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w:t>
      </w:r>
    </w:p>
    <w:p w14:paraId="7672AA2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w:t>
      </w:r>
      <w:r w:rsidRPr="0059346C">
        <w:rPr>
          <w:rFonts w:ascii="Times New Roman" w:eastAsia="Calibri" w:hAnsi="Times New Roman" w:cs="Times New Roman"/>
          <w:sz w:val="28"/>
          <w:szCs w:val="28"/>
        </w:rPr>
        <w:lastRenderedPageBreak/>
        <w:t>практической ситуации.</w:t>
      </w:r>
    </w:p>
    <w:p w14:paraId="27F6066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146.4.1.2. Основные линии содержания курса математики в 5–6 классах – арифметическая и геометрическая, которые развиваются параллельно, каждая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соответствии с собственной логикой, однако, не независимо одна от другой,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а в тесном контакте и взаимодействии. Также в курсе математики происходит знакомство с элементами алгебры и описательной статистики.</w:t>
      </w:r>
    </w:p>
    <w:p w14:paraId="245FDF9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146.4.1.3. Изучение арифметического материала начинается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6 классе знакомством с начальными понятиями теории делимости.</w:t>
      </w:r>
    </w:p>
    <w:p w14:paraId="0D11F66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146.4.1.4. Начало изучения обыкновенных и десятичных дробей отнесено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5 классу. Это первый этап в освоении дробей, когда происходит знакомство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основными идеями, понятиями темы. При этом рассмотрение обыкновенных дробей в полном объёме предшествует изучению десятичных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начале 6 класса происходит знакомство с понятием процента.</w:t>
      </w:r>
    </w:p>
    <w:p w14:paraId="0526B6F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146.4.1.5. Особенностью изучения положительных и отрицательных </w:t>
      </w:r>
      <w:r w:rsidRPr="0059346C">
        <w:rPr>
          <w:rFonts w:ascii="Times New Roman" w:eastAsia="Calibri" w:hAnsi="Times New Roman" w:cs="Times New Roman"/>
          <w:sz w:val="28"/>
          <w:szCs w:val="28"/>
        </w:rPr>
        <w:lastRenderedPageBreak/>
        <w:t>чисел является то, что они также могут рассматриваться в несколько этапов. В 6 классе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начале изучения темы «Положительные и отрицательные числа» выделяется подтема «Целые числа», в рамках которой знакомство с отрицательными числами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и с правилами знаков при выполнении арифметических действий. Изучение рациональных чисел будет продолжено в курсе алгебры 7 класса.</w:t>
      </w:r>
    </w:p>
    <w:p w14:paraId="3947057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146.4.1.6. При обучении решению текстовых задач в 5–6 классах используются арифметические приёмы решения. При отработке вычислительных навыков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рассматриваются текстовые задачи следующих видов: задачи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форме таблиц или диаграмм.</w:t>
      </w:r>
    </w:p>
    <w:p w14:paraId="74AA76B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4A99DA7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с геометрическими фигурами на плоскости и в пространстве, с их простейшими конфигурациями, учатся </w:t>
      </w:r>
      <w:r w:rsidRPr="0059346C">
        <w:rPr>
          <w:rFonts w:ascii="Times New Roman" w:eastAsia="Calibri" w:hAnsi="Times New Roman" w:cs="Times New Roman"/>
          <w:sz w:val="28"/>
          <w:szCs w:val="28"/>
        </w:rPr>
        <w:lastRenderedPageBreak/>
        <w:t>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14:paraId="0B5F153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146.4.1.9.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начала описательной статистики.</w:t>
      </w:r>
    </w:p>
    <w:p w14:paraId="59BDE7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146.4.1.10. Общее число часов, рекомендованных для изучения математики, – 340 часов: в 5 классе – 170 часов (5 часов в неделю), в 6 классе – 170 часов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(5 часов в неделю).</w:t>
      </w:r>
    </w:p>
    <w:p w14:paraId="655B71E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 w:name="_Toc124426195"/>
      <w:r w:rsidRPr="0059346C">
        <w:rPr>
          <w:rFonts w:ascii="Times New Roman" w:eastAsia="Calibri" w:hAnsi="Times New Roman" w:cs="Times New Roman"/>
          <w:sz w:val="28"/>
          <w:szCs w:val="28"/>
        </w:rPr>
        <w:t>146.4.2. Содержание обучения в 5 классе.</w:t>
      </w:r>
    </w:p>
    <w:p w14:paraId="002DBE1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146.4.2.1. Натуральные числа и нуль</w:t>
      </w:r>
      <w:bookmarkEnd w:id="2"/>
      <w:r w:rsidRPr="0059346C">
        <w:rPr>
          <w:rFonts w:ascii="Times New Roman" w:eastAsia="Calibri" w:hAnsi="Times New Roman" w:cs="Times New Roman"/>
          <w:sz w:val="28"/>
          <w:szCs w:val="28"/>
        </w:rPr>
        <w:t>.</w:t>
      </w:r>
    </w:p>
    <w:p w14:paraId="75E1D53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Натуральное число. Ряд натуральных чисел. Число 0. Изображение натуральных чисел точками на координатной (числовой) прямой.</w:t>
      </w:r>
    </w:p>
    <w:p w14:paraId="73BD718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Позиционная система счисления. Римская нумерация как пример непозиционной системы счисления. Десятичная система счисления.</w:t>
      </w:r>
    </w:p>
    <w:p w14:paraId="45BA1CE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Сравнение натуральных чисел, сравнение натуральных чисел с нулём. Способы сравнения. Округление натуральных чисел.</w:t>
      </w:r>
    </w:p>
    <w:p w14:paraId="0FF33B9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Сложение натуральных чисел, свойство нуля при сложении. Вычитание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действие, обратное сложению. Умножение натуральных чисел, свойства нуля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умножения, распределительное свойство (закон) умножения.</w:t>
      </w:r>
    </w:p>
    <w:p w14:paraId="01428EE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Использование букв для обозначения неизвестного компонента и записи свойств арифметических действий.</w:t>
      </w:r>
    </w:p>
    <w:p w14:paraId="7171662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Делители и кратные числа, разложение на множители. Простые и составные числа. Признаки делимости на 2, 5, 10, 3, 9. Деление с остатком.</w:t>
      </w:r>
    </w:p>
    <w:p w14:paraId="2669848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Степень с натуральным показателем. Запись числа в виде суммы </w:t>
      </w:r>
      <w:r w:rsidRPr="0059346C">
        <w:rPr>
          <w:rFonts w:ascii="Times New Roman" w:eastAsia="Calibri" w:hAnsi="Times New Roman" w:cs="Times New Roman"/>
          <w:sz w:val="28"/>
          <w:szCs w:val="28"/>
        </w:rPr>
        <w:lastRenderedPageBreak/>
        <w:t>разрядных слагаемых.</w:t>
      </w:r>
    </w:p>
    <w:p w14:paraId="390EB6B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Числовое выражение. Вычисление значений числовых выражений, порядок выполнения действий. Использование при вычислениях переместительного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сочетательного свойств (законов) сложения и умножения, распределительного свойства умножения.</w:t>
      </w:r>
    </w:p>
    <w:p w14:paraId="04846BB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 w:name="_Toc124426196"/>
      <w:r w:rsidRPr="0059346C">
        <w:rPr>
          <w:rFonts w:ascii="Times New Roman" w:eastAsia="Calibri" w:hAnsi="Times New Roman" w:cs="Times New Roman"/>
          <w:sz w:val="28"/>
          <w:szCs w:val="28"/>
        </w:rPr>
        <w:t>146.4.2.2. Дроби</w:t>
      </w:r>
      <w:bookmarkEnd w:id="3"/>
      <w:r w:rsidRPr="0059346C">
        <w:rPr>
          <w:rFonts w:ascii="Times New Roman" w:eastAsia="Calibri" w:hAnsi="Times New Roman" w:cs="Times New Roman"/>
          <w:sz w:val="28"/>
          <w:szCs w:val="28"/>
        </w:rPr>
        <w:t>.</w:t>
      </w:r>
    </w:p>
    <w:p w14:paraId="672602A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3840CE6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Сложение и вычитание дробей. Умножение и деление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взаимно-обратные дроби. Нахождение части целого и целого по его части.</w:t>
      </w:r>
    </w:p>
    <w:p w14:paraId="293C454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083A7D2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Арифметические действия с десятичными дробями. Округление десятичных дробей.</w:t>
      </w:r>
    </w:p>
    <w:p w14:paraId="46E0ECA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 w:name="_Toc124426197"/>
      <w:r w:rsidRPr="0059346C">
        <w:rPr>
          <w:rFonts w:ascii="Times New Roman" w:eastAsia="Calibri" w:hAnsi="Times New Roman" w:cs="Times New Roman"/>
          <w:sz w:val="28"/>
          <w:szCs w:val="28"/>
        </w:rPr>
        <w:t>146.4.2.3. Решение текстовых задач</w:t>
      </w:r>
      <w:bookmarkEnd w:id="4"/>
      <w:r w:rsidRPr="0059346C">
        <w:rPr>
          <w:rFonts w:ascii="Times New Roman" w:eastAsia="Calibri" w:hAnsi="Times New Roman" w:cs="Times New Roman"/>
          <w:sz w:val="28"/>
          <w:szCs w:val="28"/>
        </w:rPr>
        <w:t>.</w:t>
      </w:r>
    </w:p>
    <w:p w14:paraId="3DE3C38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при решении задач таблиц и схем.</w:t>
      </w:r>
    </w:p>
    <w:p w14:paraId="65D1958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3461E9F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основных задач на дроби.</w:t>
      </w:r>
    </w:p>
    <w:p w14:paraId="2B5A13C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столбчатых диаграмм.</w:t>
      </w:r>
    </w:p>
    <w:p w14:paraId="39B5B21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5" w:name="_Toc124426198"/>
      <w:r w:rsidRPr="0059346C">
        <w:rPr>
          <w:rFonts w:ascii="Times New Roman" w:eastAsia="Calibri" w:hAnsi="Times New Roman" w:cs="Times New Roman"/>
          <w:sz w:val="28"/>
          <w:szCs w:val="28"/>
        </w:rPr>
        <w:t>146.4.2.4. Наглядная геометрия</w:t>
      </w:r>
      <w:bookmarkEnd w:id="5"/>
      <w:r w:rsidRPr="0059346C">
        <w:rPr>
          <w:rFonts w:ascii="Times New Roman" w:eastAsia="Calibri" w:hAnsi="Times New Roman" w:cs="Times New Roman"/>
          <w:sz w:val="28"/>
          <w:szCs w:val="28"/>
        </w:rPr>
        <w:t>.</w:t>
      </w:r>
    </w:p>
    <w:p w14:paraId="0A7D7B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Наглядные представления о фигурах на плоскости: точка, прямая, </w:t>
      </w:r>
      <w:r w:rsidRPr="0059346C">
        <w:rPr>
          <w:rFonts w:ascii="Times New Roman" w:eastAsia="Calibri" w:hAnsi="Times New Roman" w:cs="Times New Roman"/>
          <w:sz w:val="28"/>
          <w:szCs w:val="28"/>
        </w:rPr>
        <w:lastRenderedPageBreak/>
        <w:t>отрезок, луч, угол, ломаная, многоугольник, окружность, круг. Угол. Прямой, острый, тупой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развёрнутый углы.</w:t>
      </w:r>
    </w:p>
    <w:p w14:paraId="0AFC016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Длина отрезка, метрические единицы длины. Длина ломаной, периметр многоугольника. Измерение и построение углов с помощью транспортира.</w:t>
      </w:r>
    </w:p>
    <w:p w14:paraId="00CF0F0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фигурах на плоскости: многоугольник, прямоугольник, квадрат, треугольник, о равенстве фигур.</w:t>
      </w:r>
    </w:p>
    <w:p w14:paraId="227F8ED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129813D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Площадь прямоугольника и многоугольников, составленных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прямоугольников, в том числе фигур, изображённых на клетчатой бумаге. Единицы измерения площади.</w:t>
      </w:r>
    </w:p>
    <w:p w14:paraId="6F3E11D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14:paraId="3B3FF29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Объём прямоугольного параллелепипеда, куба. Единицы измерения объёма.</w:t>
      </w:r>
    </w:p>
    <w:p w14:paraId="1F4A35A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6" w:name="_Toc124426200"/>
      <w:r w:rsidRPr="0059346C">
        <w:rPr>
          <w:rFonts w:ascii="Times New Roman" w:eastAsia="Calibri" w:hAnsi="Times New Roman" w:cs="Times New Roman"/>
          <w:sz w:val="28"/>
          <w:szCs w:val="28"/>
        </w:rPr>
        <w:t>146.4.3. Содержание обучения в 6 классе.</w:t>
      </w:r>
    </w:p>
    <w:p w14:paraId="7CF8A38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146.4.3.1. Натуральные числа</w:t>
      </w:r>
      <w:bookmarkEnd w:id="6"/>
      <w:r w:rsidRPr="0059346C">
        <w:rPr>
          <w:rFonts w:ascii="Times New Roman" w:eastAsia="Calibri" w:hAnsi="Times New Roman" w:cs="Times New Roman"/>
          <w:sz w:val="28"/>
          <w:szCs w:val="28"/>
        </w:rPr>
        <w:t>.</w:t>
      </w:r>
    </w:p>
    <w:p w14:paraId="69A7434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Арифметические действия с многозначными натуральными числами. Числовые выражения, порядок действий, использование скобок.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при вычислениях переместительного и сочетательного свойств сложения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умножения, распределительного свойства умножения. Округление натуральных чисел. </w:t>
      </w:r>
    </w:p>
    <w:p w14:paraId="50CD83D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Делители и кратные числа, наибольший общий делитель и наименьшее общее кратное. Делимость суммы и произведения. Деление с остатком.</w:t>
      </w:r>
    </w:p>
    <w:p w14:paraId="7746AE2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7" w:name="_Toc124426201"/>
      <w:r w:rsidRPr="0059346C">
        <w:rPr>
          <w:rFonts w:ascii="Times New Roman" w:eastAsia="Calibri" w:hAnsi="Times New Roman" w:cs="Times New Roman"/>
          <w:sz w:val="28"/>
          <w:szCs w:val="28"/>
        </w:rPr>
        <w:t>146.4.3.2. Дроби</w:t>
      </w:r>
      <w:bookmarkEnd w:id="7"/>
      <w:r w:rsidRPr="0059346C">
        <w:rPr>
          <w:rFonts w:ascii="Times New Roman" w:eastAsia="Calibri" w:hAnsi="Times New Roman" w:cs="Times New Roman"/>
          <w:sz w:val="28"/>
          <w:szCs w:val="28"/>
        </w:rPr>
        <w:t>.</w:t>
      </w:r>
    </w:p>
    <w:p w14:paraId="6D942E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w:t>
      </w:r>
      <w:r w:rsidRPr="0059346C">
        <w:rPr>
          <w:rFonts w:ascii="Times New Roman" w:eastAsia="Calibri" w:hAnsi="Times New Roman" w:cs="Times New Roman"/>
          <w:sz w:val="28"/>
          <w:szCs w:val="28"/>
        </w:rPr>
        <w:lastRenderedPageBreak/>
        <w:t>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десятичными дробями.</w:t>
      </w:r>
    </w:p>
    <w:p w14:paraId="68C66CE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Отношение. Деление в данном отношении. Масштаб, пропорция. Применение пропорций при решении задач.</w:t>
      </w:r>
    </w:p>
    <w:p w14:paraId="1F4CE1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процента. Вычисление процента от величины и величины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её проценту. Выражение процентов десятичными дробями. Решение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проценты. Выражение отношения величин в процентах.</w:t>
      </w:r>
    </w:p>
    <w:p w14:paraId="63781C0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8" w:name="_Toc124426202"/>
      <w:r w:rsidRPr="0059346C">
        <w:rPr>
          <w:rFonts w:ascii="Times New Roman" w:eastAsia="Calibri" w:hAnsi="Times New Roman" w:cs="Times New Roman"/>
          <w:sz w:val="28"/>
          <w:szCs w:val="28"/>
        </w:rPr>
        <w:t>146.4.3.3. Положительные и отрицательные числа</w:t>
      </w:r>
      <w:bookmarkEnd w:id="8"/>
      <w:r w:rsidRPr="0059346C">
        <w:rPr>
          <w:rFonts w:ascii="Times New Roman" w:eastAsia="Calibri" w:hAnsi="Times New Roman" w:cs="Times New Roman"/>
          <w:sz w:val="28"/>
          <w:szCs w:val="28"/>
        </w:rPr>
        <w:t>.</w:t>
      </w:r>
    </w:p>
    <w:p w14:paraId="11D70F4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положительными и отрицательными числами.</w:t>
      </w:r>
    </w:p>
    <w:p w14:paraId="02720A7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Прямоугольная система координат на плоскости. Координаты точки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плоскости, абсцисса и ордината. Построение точек и фигур на координатной плоскости.</w:t>
      </w:r>
    </w:p>
    <w:p w14:paraId="6C08FBE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9" w:name="_Toc124426203"/>
      <w:r w:rsidRPr="0059346C">
        <w:rPr>
          <w:rFonts w:ascii="Times New Roman" w:eastAsia="Calibri" w:hAnsi="Times New Roman" w:cs="Times New Roman"/>
          <w:sz w:val="28"/>
          <w:szCs w:val="28"/>
        </w:rPr>
        <w:t>146.4.3.4. Буквенные выражения</w:t>
      </w:r>
      <w:bookmarkEnd w:id="9"/>
      <w:r w:rsidRPr="0059346C">
        <w:rPr>
          <w:rFonts w:ascii="Times New Roman" w:eastAsia="Calibri" w:hAnsi="Times New Roman" w:cs="Times New Roman"/>
          <w:sz w:val="28"/>
          <w:szCs w:val="28"/>
        </w:rPr>
        <w:t>.</w:t>
      </w:r>
    </w:p>
    <w:p w14:paraId="2FB4CA5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45C3ABC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0" w:name="_Toc124426204"/>
      <w:r w:rsidRPr="0059346C">
        <w:rPr>
          <w:rFonts w:ascii="Times New Roman" w:eastAsia="Calibri" w:hAnsi="Times New Roman" w:cs="Times New Roman"/>
          <w:sz w:val="28"/>
          <w:szCs w:val="28"/>
        </w:rPr>
        <w:t>146.4.3.5. Решение текстовых задач</w:t>
      </w:r>
      <w:bookmarkEnd w:id="10"/>
      <w:r w:rsidRPr="0059346C">
        <w:rPr>
          <w:rFonts w:ascii="Times New Roman" w:eastAsia="Calibri" w:hAnsi="Times New Roman" w:cs="Times New Roman"/>
          <w:sz w:val="28"/>
          <w:szCs w:val="28"/>
        </w:rPr>
        <w:t>.</w:t>
      </w:r>
    </w:p>
    <w:p w14:paraId="7EA2876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w:t>
      </w:r>
    </w:p>
    <w:p w14:paraId="3C32440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6F689BE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Решение задач, связанных с отношением, пропорциональностью величин, процентами; решение основных задач на дроби и проценты.</w:t>
      </w:r>
    </w:p>
    <w:p w14:paraId="1B30F0B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Оценка и прикидка, округление результата. Составление буквенных выражений по условию задачи.</w:t>
      </w:r>
    </w:p>
    <w:p w14:paraId="3F8E63C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с помощью таблиц и диаграмм. Столбчатые диаграммы: чтение и построение. Чтение круговых диаграмм.</w:t>
      </w:r>
    </w:p>
    <w:p w14:paraId="5496D34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1" w:name="_Toc124426205"/>
      <w:r w:rsidRPr="0059346C">
        <w:rPr>
          <w:rFonts w:ascii="Times New Roman" w:eastAsia="Calibri" w:hAnsi="Times New Roman" w:cs="Times New Roman"/>
          <w:sz w:val="28"/>
          <w:szCs w:val="28"/>
        </w:rPr>
        <w:t>146.4.3.6. Наглядная геометрия</w:t>
      </w:r>
      <w:bookmarkEnd w:id="11"/>
      <w:r w:rsidRPr="0059346C">
        <w:rPr>
          <w:rFonts w:ascii="Times New Roman" w:eastAsia="Calibri" w:hAnsi="Times New Roman" w:cs="Times New Roman"/>
          <w:sz w:val="28"/>
          <w:szCs w:val="28"/>
        </w:rPr>
        <w:t>.</w:t>
      </w:r>
    </w:p>
    <w:p w14:paraId="39356DD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51C4B44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02446DA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162F1DB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2894005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Симметрия: центральная, осевая и зеркальная симметрии.</w:t>
      </w:r>
    </w:p>
    <w:p w14:paraId="50DD50E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Построение симметричных фигур.</w:t>
      </w:r>
    </w:p>
    <w:p w14:paraId="5574DB0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14:paraId="7F04393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Понятие объёма, единицы измерения объёма. Объём прямоугольного параллелепипеда, куба.</w:t>
      </w:r>
    </w:p>
    <w:p w14:paraId="6014F03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2" w:name="_Toc124426206"/>
      <w:r w:rsidRPr="0059346C">
        <w:rPr>
          <w:rFonts w:ascii="Times New Roman" w:eastAsia="Calibri" w:hAnsi="Times New Roman" w:cs="Times New Roman"/>
          <w:sz w:val="28"/>
          <w:szCs w:val="28"/>
        </w:rPr>
        <w:t>146.4.4. Предметные результаты освоения программы учебного курса</w:t>
      </w:r>
      <w:bookmarkEnd w:id="12"/>
      <w:r w:rsidRPr="0059346C">
        <w:rPr>
          <w:rFonts w:ascii="Times New Roman" w:eastAsia="Calibri" w:hAnsi="Times New Roman" w:cs="Times New Roman"/>
          <w:sz w:val="28"/>
          <w:szCs w:val="28"/>
        </w:rPr>
        <w:t xml:space="preserve"> «Математика».</w:t>
      </w:r>
    </w:p>
    <w:p w14:paraId="1E504F0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3" w:name="_Toc124426207"/>
      <w:r w:rsidRPr="0059346C">
        <w:rPr>
          <w:rFonts w:ascii="Times New Roman" w:eastAsia="Calibri" w:hAnsi="Times New Roman" w:cs="Times New Roman"/>
          <w:sz w:val="28"/>
          <w:szCs w:val="28"/>
        </w:rPr>
        <w:t>146.4.4.1.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5 класс</w:t>
      </w:r>
      <w:bookmarkEnd w:id="13"/>
      <w:r w:rsidRPr="0059346C">
        <w:rPr>
          <w:rFonts w:ascii="Times New Roman" w:eastAsia="Calibri" w:hAnsi="Times New Roman" w:cs="Times New Roman"/>
          <w:sz w:val="28"/>
          <w:szCs w:val="28"/>
        </w:rPr>
        <w:t>е.</w:t>
      </w:r>
    </w:p>
    <w:p w14:paraId="09F4088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4" w:name="_Toc124426208"/>
      <w:r w:rsidRPr="0059346C">
        <w:rPr>
          <w:rFonts w:ascii="Times New Roman" w:eastAsia="Calibri" w:hAnsi="Times New Roman" w:cs="Times New Roman"/>
          <w:sz w:val="28"/>
          <w:szCs w:val="28"/>
        </w:rPr>
        <w:t>146.4.4.1.1. Числа и вычисления</w:t>
      </w:r>
      <w:bookmarkEnd w:id="14"/>
      <w:r w:rsidRPr="0059346C">
        <w:rPr>
          <w:rFonts w:ascii="Times New Roman" w:eastAsia="Calibri" w:hAnsi="Times New Roman" w:cs="Times New Roman"/>
          <w:sz w:val="28"/>
          <w:szCs w:val="28"/>
        </w:rPr>
        <w:t>.</w:t>
      </w:r>
    </w:p>
    <w:p w14:paraId="71F8B04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правильно употреблять термины, связанные с натуральными числами, обыкновенными и десятичными дробями.</w:t>
      </w:r>
    </w:p>
    <w:p w14:paraId="6C8EC62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натуральные числа, сравнивать в простейших случаях обыкновенные дроби, десятичные дроби.</w:t>
      </w:r>
    </w:p>
    <w:p w14:paraId="3C55329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точку на координатной (числовой) прямой с соответствующим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ей числом и изображать натуральные числа точками на координатной (числовой) прямой.</w:t>
      </w:r>
    </w:p>
    <w:p w14:paraId="2B81C18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арифметические действия с натуральными числами,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обыкновенными дробями в простейших случаях.</w:t>
      </w:r>
    </w:p>
    <w:p w14:paraId="2BE99A7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проверку, прикидку результата вычислений.</w:t>
      </w:r>
    </w:p>
    <w:p w14:paraId="3BD7222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натуральные числа.</w:t>
      </w:r>
    </w:p>
    <w:p w14:paraId="47459C4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5" w:name="_Toc124426209"/>
      <w:r w:rsidRPr="0059346C">
        <w:rPr>
          <w:rFonts w:ascii="Times New Roman" w:eastAsia="Calibri" w:hAnsi="Times New Roman" w:cs="Times New Roman"/>
          <w:sz w:val="28"/>
          <w:szCs w:val="28"/>
        </w:rPr>
        <w:t>146.4.4.1.2. Решение текстовых задач</w:t>
      </w:r>
      <w:bookmarkEnd w:id="15"/>
      <w:r w:rsidRPr="0059346C">
        <w:rPr>
          <w:rFonts w:ascii="Times New Roman" w:eastAsia="Calibri" w:hAnsi="Times New Roman" w:cs="Times New Roman"/>
          <w:sz w:val="28"/>
          <w:szCs w:val="28"/>
        </w:rPr>
        <w:t>.</w:t>
      </w:r>
    </w:p>
    <w:p w14:paraId="54899B3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текстовые задачи арифметическим способом и с помощью организованного конечного перебора всех возможных вариантов.</w:t>
      </w:r>
    </w:p>
    <w:p w14:paraId="3E14B97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w:t>
      </w:r>
    </w:p>
    <w:p w14:paraId="3C1BE95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краткие записи, схемы, таблицы, обозначения при решении задач.</w:t>
      </w:r>
    </w:p>
    <w:p w14:paraId="15D28F2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14:paraId="49CADD5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анализировать, оценивать информацию, представленную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таблице, на столбчатой диаграмме, интерпретировать представленные данные, использовать данные при решении задач.</w:t>
      </w:r>
    </w:p>
    <w:p w14:paraId="069AAE2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6" w:name="_Toc124426210"/>
      <w:r w:rsidRPr="0059346C">
        <w:rPr>
          <w:rFonts w:ascii="Times New Roman" w:eastAsia="Calibri" w:hAnsi="Times New Roman" w:cs="Times New Roman"/>
          <w:sz w:val="28"/>
          <w:szCs w:val="28"/>
        </w:rPr>
        <w:lastRenderedPageBreak/>
        <w:t>146.4.4.1.3. Наглядная геометрия</w:t>
      </w:r>
      <w:bookmarkEnd w:id="16"/>
      <w:r w:rsidRPr="0059346C">
        <w:rPr>
          <w:rFonts w:ascii="Times New Roman" w:eastAsia="Calibri" w:hAnsi="Times New Roman" w:cs="Times New Roman"/>
          <w:sz w:val="28"/>
          <w:szCs w:val="28"/>
        </w:rPr>
        <w:t>.</w:t>
      </w:r>
    </w:p>
    <w:p w14:paraId="7717A33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геометрическими понятиями: точка, прямая, отрезок, луч, угол, многоугольник, окружность, круг.</w:t>
      </w:r>
    </w:p>
    <w:p w14:paraId="60DD9D1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Приводить примеры объектов окружающего мира, имеющих форму изученных геометрических фигур.</w:t>
      </w:r>
    </w:p>
    <w:p w14:paraId="30E178D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терминологию, связанную с углами: вершина, сторона;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многоугольниками: угол, вершина, сторона, диагональ; с окружностью: радиус, диаметр, центр.</w:t>
      </w:r>
    </w:p>
    <w:p w14:paraId="54E4B98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изученные геометрические фигуры на нелинованной и клетчатой бумаге с помощью циркуля и линейки.</w:t>
      </w:r>
    </w:p>
    <w:p w14:paraId="65AD399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41874AB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свойства сторон и углов прямоугольника, квадрата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их построения, вычисления площади и периметра.</w:t>
      </w:r>
    </w:p>
    <w:p w14:paraId="7E4B42A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2848BC2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основными метрическими единицами измерения длины, площади; выражать одни единицы величины через другие.</w:t>
      </w:r>
    </w:p>
    <w:p w14:paraId="0967536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14:paraId="5BF850F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объём куба, параллелепипеда по заданным измерениям, пользоваться единицами измерения объёма.</w:t>
      </w:r>
    </w:p>
    <w:p w14:paraId="604701C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несложные задачи на измерение геометрических величин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ситуациях.</w:t>
      </w:r>
    </w:p>
    <w:p w14:paraId="1F1CE8C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146.4.4.2.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6 классе.</w:t>
      </w:r>
    </w:p>
    <w:p w14:paraId="331B8CF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7" w:name="_Toc124426211"/>
      <w:r w:rsidRPr="0059346C">
        <w:rPr>
          <w:rFonts w:ascii="Times New Roman" w:eastAsia="Calibri" w:hAnsi="Times New Roman" w:cs="Times New Roman"/>
          <w:sz w:val="28"/>
          <w:szCs w:val="28"/>
        </w:rPr>
        <w:t>146.4.4.2.1. Числа и вычисления</w:t>
      </w:r>
      <w:bookmarkEnd w:id="17"/>
      <w:r w:rsidRPr="0059346C">
        <w:rPr>
          <w:rFonts w:ascii="Times New Roman" w:eastAsia="Calibri" w:hAnsi="Times New Roman" w:cs="Times New Roman"/>
          <w:sz w:val="28"/>
          <w:szCs w:val="28"/>
        </w:rPr>
        <w:t>.</w:t>
      </w:r>
    </w:p>
    <w:p w14:paraId="42FC86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Знать и понимать термины, связанные с различными видами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w:t>
      </w:r>
      <w:r w:rsidRPr="0059346C">
        <w:rPr>
          <w:rFonts w:ascii="Times New Roman" w:eastAsia="Calibri" w:hAnsi="Times New Roman" w:cs="Times New Roman"/>
          <w:sz w:val="28"/>
          <w:szCs w:val="28"/>
        </w:rPr>
        <w:lastRenderedPageBreak/>
        <w:t>способами их записи, переходить (если это возможно) от одной формы записи числа к другой.</w:t>
      </w:r>
    </w:p>
    <w:p w14:paraId="6CB5268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целые числа, обыкновенные и десятичные дроби, сравнивать числа одного и разных знаков.</w:t>
      </w:r>
    </w:p>
    <w:p w14:paraId="7C93ADE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сочетая устные и письменные приёмы,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натуральными и целыми числами, обыкновенными и десятичными дробями, положительными и отрицательными числами.</w:t>
      </w:r>
    </w:p>
    <w:p w14:paraId="4883853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789A19B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точку на координатной прямой с соответствующим ей числом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изображать числа точками на координатной прямой, находить модуль числа. </w:t>
      </w:r>
    </w:p>
    <w:p w14:paraId="4AD89A8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точки в прямоугольной системе координат с координатами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этой точки.</w:t>
      </w:r>
    </w:p>
    <w:p w14:paraId="72AD175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целые числа и десятичные дроби, находить приближения чисел.</w:t>
      </w:r>
    </w:p>
    <w:p w14:paraId="7566415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8" w:name="_Toc124426212"/>
      <w:r w:rsidRPr="0059346C">
        <w:rPr>
          <w:rFonts w:ascii="Times New Roman" w:eastAsia="Calibri" w:hAnsi="Times New Roman" w:cs="Times New Roman"/>
          <w:sz w:val="28"/>
          <w:szCs w:val="28"/>
        </w:rPr>
        <w:t>146.4.4.2.2. Числовые и буквенные выражения</w:t>
      </w:r>
      <w:bookmarkEnd w:id="18"/>
      <w:r w:rsidRPr="0059346C">
        <w:rPr>
          <w:rFonts w:ascii="Times New Roman" w:eastAsia="Calibri" w:hAnsi="Times New Roman" w:cs="Times New Roman"/>
          <w:sz w:val="28"/>
          <w:szCs w:val="28"/>
        </w:rPr>
        <w:t>.</w:t>
      </w:r>
    </w:p>
    <w:p w14:paraId="6EE4CE6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5ACF9A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делимости, раскладывать натуральные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простые множители.</w:t>
      </w:r>
    </w:p>
    <w:p w14:paraId="6964A41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Пользоваться масштабом, составлять пропорции и отношения. </w:t>
      </w:r>
    </w:p>
    <w:p w14:paraId="54F8B5D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6463DF2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неизвестный компонент равенства.</w:t>
      </w:r>
    </w:p>
    <w:p w14:paraId="6673C46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9" w:name="_Toc124426213"/>
      <w:r w:rsidRPr="0059346C">
        <w:rPr>
          <w:rFonts w:ascii="Times New Roman" w:eastAsia="Calibri" w:hAnsi="Times New Roman" w:cs="Times New Roman"/>
          <w:sz w:val="28"/>
          <w:szCs w:val="28"/>
        </w:rPr>
        <w:t>146.4.4.2.3. Решение текстовых задач</w:t>
      </w:r>
      <w:bookmarkEnd w:id="19"/>
      <w:r w:rsidRPr="0059346C">
        <w:rPr>
          <w:rFonts w:ascii="Times New Roman" w:eastAsia="Calibri" w:hAnsi="Times New Roman" w:cs="Times New Roman"/>
          <w:sz w:val="28"/>
          <w:szCs w:val="28"/>
        </w:rPr>
        <w:t>.</w:t>
      </w:r>
    </w:p>
    <w:p w14:paraId="0242DEA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многошаговые текстовые задачи арифметическим способом.</w:t>
      </w:r>
    </w:p>
    <w:p w14:paraId="5A64F68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Решать задачи, связанные с отношением, пропорциональностью величин, процентами, решать три основные задачи на дроби и проценты.</w:t>
      </w:r>
    </w:p>
    <w:p w14:paraId="6E5259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68429C7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Составлять буквенные выражения по условию задачи.</w:t>
      </w:r>
    </w:p>
    <w:p w14:paraId="5E7A43A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138201C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Представлять информацию с помощью таблиц, линейной и столбчатой диаграмм.</w:t>
      </w:r>
    </w:p>
    <w:p w14:paraId="7D8B449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0" w:name="_Toc124426214"/>
      <w:r w:rsidRPr="0059346C">
        <w:rPr>
          <w:rFonts w:ascii="Times New Roman" w:eastAsia="Calibri" w:hAnsi="Times New Roman" w:cs="Times New Roman"/>
          <w:sz w:val="28"/>
          <w:szCs w:val="28"/>
        </w:rPr>
        <w:t>146.4.4.2.4. Наглядная геометрия</w:t>
      </w:r>
      <w:bookmarkEnd w:id="20"/>
      <w:r w:rsidRPr="0059346C">
        <w:rPr>
          <w:rFonts w:ascii="Times New Roman" w:eastAsia="Calibri" w:hAnsi="Times New Roman" w:cs="Times New Roman"/>
          <w:sz w:val="28"/>
          <w:szCs w:val="28"/>
        </w:rPr>
        <w:t>.</w:t>
      </w:r>
    </w:p>
    <w:p w14:paraId="62D4885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Приводить примеры объектов окружающего мира, имеющих форму изученных геометрических плоских и пространственных фигур, примеры равных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симметричных фигур.</w:t>
      </w:r>
    </w:p>
    <w:p w14:paraId="0E7F3FC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с помощью циркуля, линейки, транспортира на нелинованной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клетчатой бумаге изученные плоские геометрические фигуры и конфигурации, симметричные фигуры.</w:t>
      </w:r>
    </w:p>
    <w:p w14:paraId="42BDBA4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039F6C7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160FE5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длину ломаной, периметр многоугольника, пользоваться единицами измерения длины, выражать одни единицы измерения длины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через другие.</w:t>
      </w:r>
    </w:p>
    <w:p w14:paraId="7AD8873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Находить, используя чертёжные инструменты, расстояния: между двумя </w:t>
      </w:r>
      <w:r w:rsidRPr="0059346C">
        <w:rPr>
          <w:rFonts w:ascii="Times New Roman" w:eastAsia="Calibri" w:hAnsi="Times New Roman" w:cs="Times New Roman"/>
          <w:sz w:val="28"/>
          <w:szCs w:val="28"/>
        </w:rPr>
        <w:lastRenderedPageBreak/>
        <w:t>точками, от точки до прямой, длину пути на квадратной сетке.</w:t>
      </w:r>
    </w:p>
    <w:p w14:paraId="5FC7C02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0D22EE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на моделях и изображениях пирамиду, конус, цилиндр, использовать терминологию: вершина, ребро, грань, основание, развёртка.</w:t>
      </w:r>
    </w:p>
    <w:p w14:paraId="1021EB7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на клетчатой бумаге прямоугольный параллелепипед.</w:t>
      </w:r>
    </w:p>
    <w:p w14:paraId="0054327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Вычислять объём прямоугольного параллелепипеда, куба, пользоваться основными единицами измерения объёма; </w:t>
      </w:r>
    </w:p>
    <w:p w14:paraId="391FE19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несложные задачи на нахождение геометрических величин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ситуациях.</w:t>
      </w:r>
    </w:p>
    <w:p w14:paraId="171DE46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 Федеральная рабочая программа учебного курса «Алгебра»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7–9 классах (далее соответственно – программа учебного курса «Алгебра», учебный курс).</w:t>
      </w:r>
    </w:p>
    <w:p w14:paraId="70CF178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 Пояснительная записка.</w:t>
      </w:r>
    </w:p>
    <w:p w14:paraId="53C6A26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w:t>
      </w:r>
      <w:r w:rsidRPr="0059346C">
        <w:rPr>
          <w:rFonts w:ascii="Times New Roman" w:eastAsia="Calibri" w:hAnsi="Times New Roman" w:cs="Times New Roman"/>
          <w:sz w:val="28"/>
          <w:szCs w:val="28"/>
        </w:rPr>
        <w:lastRenderedPageBreak/>
        <w:t>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14:paraId="06506BB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протяжении трёх лет изучения курса, взаимодействуя с другими его линиями.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структурной особенностью учебного курса «Алгебра» является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его интегрированный характер.</w:t>
      </w:r>
    </w:p>
    <w:p w14:paraId="563FE97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146.5.1.3. Содержание линии «Числа и вычисления» служит основой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дальнейшего изучения математики, способствует развитию у обучающихся логического мышления, формированию умения пользоваться алгоритмами,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а также приобретению практических навыков, необходимых для повседневной жизни. Развитие понятия о числе на уровне основного общего образования связано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рациональными и иррациональными числами, формированием представлений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действительном числе. Завершение освоения числовой линии отнесено к среднему общему образованию.</w:t>
      </w:r>
    </w:p>
    <w:p w14:paraId="6CED8D9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146.5.1.4. Содержание двух алгебраических линий – «Алгебраические выражения» и «Уравнения и неравенства» способствует формированию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w:t>
      </w:r>
      <w:r w:rsidRPr="0059346C">
        <w:rPr>
          <w:rFonts w:ascii="Times New Roman" w:eastAsia="Calibri" w:hAnsi="Times New Roman" w:cs="Times New Roman"/>
          <w:sz w:val="28"/>
          <w:szCs w:val="28"/>
        </w:rPr>
        <w:lastRenderedPageBreak/>
        <w:t>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математическому творчеству.</w:t>
      </w:r>
    </w:p>
    <w:p w14:paraId="705CEB1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146.5.1.5. Содержание функционально-графической линии нацелено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37B47FB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146.5.1.6. Согласно учебному плану в 7–9 классах изучается учебный курс «Алгебра», который включает следующие основные разделы содержания: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«Числа и вычисления», «Алгебраические выражения», «Уравнения и неравенства», «Функции».</w:t>
      </w:r>
    </w:p>
    <w:p w14:paraId="2293802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14:paraId="0FA7D2E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1" w:name="_Toc124426220"/>
      <w:r w:rsidRPr="0059346C">
        <w:rPr>
          <w:rFonts w:ascii="Times New Roman" w:eastAsia="Calibri" w:hAnsi="Times New Roman" w:cs="Times New Roman"/>
          <w:sz w:val="28"/>
          <w:szCs w:val="28"/>
        </w:rPr>
        <w:t>146.5.2. Содержание обучения в 7 классе.</w:t>
      </w:r>
    </w:p>
    <w:p w14:paraId="34538C8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146.5.2.1. Числа и вычисления</w:t>
      </w:r>
      <w:bookmarkEnd w:id="21"/>
      <w:r w:rsidRPr="0059346C">
        <w:rPr>
          <w:rFonts w:ascii="Times New Roman" w:eastAsia="Calibri" w:hAnsi="Times New Roman" w:cs="Times New Roman"/>
          <w:sz w:val="28"/>
          <w:szCs w:val="28"/>
        </w:rPr>
        <w:t>.</w:t>
      </w:r>
    </w:p>
    <w:p w14:paraId="0442633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Дроби обыкновенные и десятичные, переход от одной формы записи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01E4345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Степень с натуральным показателем: определение, преобразование выражений на основе определения, запись больших чисел. Проценты, запись процентов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виде дроби и дроби в виде процентов. Три основные задачи на проценты, решение задач из реальной практики.</w:t>
      </w:r>
    </w:p>
    <w:p w14:paraId="2AB8591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Применение признаков делимости, разложение на множители натуральных чисел.</w:t>
      </w:r>
    </w:p>
    <w:p w14:paraId="7D3E109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Реальные зависимости, в том числе прямая и обратная пропорциональности.</w:t>
      </w:r>
    </w:p>
    <w:p w14:paraId="510F1D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2" w:name="_Toc124426221"/>
      <w:r w:rsidRPr="0059346C">
        <w:rPr>
          <w:rFonts w:ascii="Times New Roman" w:eastAsia="Calibri" w:hAnsi="Times New Roman" w:cs="Times New Roman"/>
          <w:sz w:val="28"/>
          <w:szCs w:val="28"/>
        </w:rPr>
        <w:t>146.5.2.2. Алгебраические выражения</w:t>
      </w:r>
      <w:bookmarkEnd w:id="22"/>
      <w:r w:rsidRPr="0059346C">
        <w:rPr>
          <w:rFonts w:ascii="Times New Roman" w:eastAsia="Calibri" w:hAnsi="Times New Roman" w:cs="Times New Roman"/>
          <w:sz w:val="28"/>
          <w:szCs w:val="28"/>
        </w:rPr>
        <w:t>.</w:t>
      </w:r>
    </w:p>
    <w:p w14:paraId="4BE92E8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Переменные, числовое значение выражения с переменной. Допустимые значения переменных. Представление зависимости между величинами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4BAAA68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степени с натуральным показателем.</w:t>
      </w:r>
    </w:p>
    <w:p w14:paraId="6CC3F07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Одночлены и многочлены. Степень многочлена. Сложение, вычитание, умножение многочленов. Формулы сокращённого умножения: квадрат суммы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квадрат разности. Формула разности квадратов. Разложение многочленов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множители.</w:t>
      </w:r>
    </w:p>
    <w:p w14:paraId="33EE155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3" w:name="_Toc124426222"/>
      <w:r w:rsidRPr="0059346C">
        <w:rPr>
          <w:rFonts w:ascii="Times New Roman" w:eastAsia="Calibri" w:hAnsi="Times New Roman" w:cs="Times New Roman"/>
          <w:sz w:val="28"/>
          <w:szCs w:val="28"/>
        </w:rPr>
        <w:t>146.5.2.3. Уравнения</w:t>
      </w:r>
      <w:bookmarkEnd w:id="23"/>
      <w:r w:rsidRPr="0059346C">
        <w:rPr>
          <w:rFonts w:ascii="Times New Roman" w:eastAsia="Calibri" w:hAnsi="Times New Roman" w:cs="Times New Roman"/>
          <w:sz w:val="28"/>
          <w:szCs w:val="28"/>
        </w:rPr>
        <w:t xml:space="preserve"> и неравенства.</w:t>
      </w:r>
    </w:p>
    <w:p w14:paraId="4FB5CFA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Уравнение, корень уравнения, правила преобразования уравнения, равносильность уравнений.</w:t>
      </w:r>
    </w:p>
    <w:p w14:paraId="0CECD93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7556FE9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25726D6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146.5.2.4. Функции.</w:t>
      </w:r>
    </w:p>
    <w:p w14:paraId="31DBF43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Координата точки на прямой. Числовые промежутки. Расстояние между двумя точками координатной прямой.</w:t>
      </w:r>
    </w:p>
    <w:p w14:paraId="5E35B09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Прямоугольная система координат, оси </w:t>
      </w:r>
      <w:r w:rsidRPr="0059346C">
        <w:rPr>
          <w:rFonts w:ascii="Times New Roman" w:eastAsia="Calibri" w:hAnsi="Times New Roman" w:cs="Times New Roman"/>
          <w:i/>
          <w:sz w:val="28"/>
          <w:szCs w:val="28"/>
          <w:lang w:val="en-US"/>
        </w:rPr>
        <w:t>Ox</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sz w:val="28"/>
          <w:szCs w:val="28"/>
        </w:rPr>
        <w:t xml:space="preserve">и </w:t>
      </w:r>
      <w:r w:rsidRPr="0059346C">
        <w:rPr>
          <w:rFonts w:ascii="Times New Roman" w:eastAsia="Calibri" w:hAnsi="Times New Roman" w:cs="Times New Roman"/>
          <w:i/>
          <w:sz w:val="28"/>
          <w:szCs w:val="28"/>
          <w:lang w:val="en-US"/>
        </w:rPr>
        <w:t>Oy</w:t>
      </w:r>
      <w:r w:rsidRPr="0059346C">
        <w:rPr>
          <w:rFonts w:ascii="Times New Roman" w:eastAsia="Calibri" w:hAnsi="Times New Roman" w:cs="Times New Roman"/>
          <w:sz w:val="28"/>
          <w:szCs w:val="28"/>
        </w:rPr>
        <w:t>. Абсцисса и ордината точки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на координатной плоскости. Примеры графиков, заданных формулами. Чтение графиков реальных зависимостей. Понятие функции. График функции. </w:t>
      </w:r>
      <w:r w:rsidRPr="0059346C">
        <w:rPr>
          <w:rFonts w:ascii="Times New Roman" w:eastAsia="Calibri" w:hAnsi="Times New Roman" w:cs="Times New Roman"/>
          <w:sz w:val="28"/>
          <w:szCs w:val="28"/>
        </w:rPr>
        <w:lastRenderedPageBreak/>
        <w:t xml:space="preserve">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59346C">
        <w:rPr>
          <w:rFonts w:ascii="Times New Roman" w:eastAsia="Calibri" w:hAnsi="Times New Roman" w:cs="Times New Roman"/>
          <w:sz w:val="28"/>
          <w:szCs w:val="28"/>
        </w:rPr>
        <w:t>. Графическое решение линейных уравнений и систем линейных уравнений.</w:t>
      </w:r>
    </w:p>
    <w:p w14:paraId="4CC5327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4" w:name="_Toc124426224"/>
      <w:r w:rsidRPr="0059346C">
        <w:rPr>
          <w:rFonts w:ascii="Times New Roman" w:eastAsia="Calibri" w:hAnsi="Times New Roman" w:cs="Times New Roman"/>
          <w:sz w:val="28"/>
          <w:szCs w:val="28"/>
        </w:rPr>
        <w:t>146.5.3. Содержание обучения в 8 классе.</w:t>
      </w:r>
    </w:p>
    <w:p w14:paraId="442D67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146.5.3.1. Числа и вычисления</w:t>
      </w:r>
      <w:bookmarkEnd w:id="24"/>
      <w:r w:rsidRPr="0059346C">
        <w:rPr>
          <w:rFonts w:ascii="Times New Roman" w:eastAsia="Calibri" w:hAnsi="Times New Roman" w:cs="Times New Roman"/>
          <w:sz w:val="28"/>
          <w:szCs w:val="28"/>
        </w:rPr>
        <w:t>.</w:t>
      </w:r>
    </w:p>
    <w:p w14:paraId="1CEA7D2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14:paraId="6ACF9DA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Степень с целым показателем и её свойства. Стандартная запись числа.</w:t>
      </w:r>
    </w:p>
    <w:p w14:paraId="39DFE5C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5" w:name="_Toc124426225"/>
      <w:r w:rsidRPr="0059346C">
        <w:rPr>
          <w:rFonts w:ascii="Times New Roman" w:eastAsia="Calibri" w:hAnsi="Times New Roman" w:cs="Times New Roman"/>
          <w:sz w:val="28"/>
          <w:szCs w:val="28"/>
        </w:rPr>
        <w:t>146.5.3.2. Алгебраические выражения</w:t>
      </w:r>
      <w:bookmarkEnd w:id="25"/>
      <w:r w:rsidRPr="0059346C">
        <w:rPr>
          <w:rFonts w:ascii="Times New Roman" w:eastAsia="Calibri" w:hAnsi="Times New Roman" w:cs="Times New Roman"/>
          <w:sz w:val="28"/>
          <w:szCs w:val="28"/>
        </w:rPr>
        <w:t>.</w:t>
      </w:r>
    </w:p>
    <w:p w14:paraId="5D7E38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Квадратный трёхчлен, разложение квадратного трёхчлена на множители.</w:t>
      </w:r>
    </w:p>
    <w:p w14:paraId="4E480F4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преобразование.</w:t>
      </w:r>
    </w:p>
    <w:p w14:paraId="3D7F1AE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6" w:name="_Toc124426226"/>
      <w:r w:rsidRPr="0059346C">
        <w:rPr>
          <w:rFonts w:ascii="Times New Roman" w:eastAsia="Calibri" w:hAnsi="Times New Roman" w:cs="Times New Roman"/>
          <w:sz w:val="28"/>
          <w:szCs w:val="28"/>
        </w:rPr>
        <w:t>146.5.3.3. Уравнения и неравенства</w:t>
      </w:r>
      <w:bookmarkEnd w:id="26"/>
      <w:r w:rsidRPr="0059346C">
        <w:rPr>
          <w:rFonts w:ascii="Times New Roman" w:eastAsia="Calibri" w:hAnsi="Times New Roman" w:cs="Times New Roman"/>
          <w:sz w:val="28"/>
          <w:szCs w:val="28"/>
        </w:rPr>
        <w:t>.</w:t>
      </w:r>
    </w:p>
    <w:p w14:paraId="50377F9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14:paraId="7C26606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14:paraId="674D311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алгебраическим способом.</w:t>
      </w:r>
    </w:p>
    <w:p w14:paraId="17626D1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35FF1A3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7" w:name="_Toc124426227"/>
      <w:r w:rsidRPr="0059346C">
        <w:rPr>
          <w:rFonts w:ascii="Times New Roman" w:eastAsia="Calibri" w:hAnsi="Times New Roman" w:cs="Times New Roman"/>
          <w:sz w:val="28"/>
          <w:szCs w:val="28"/>
        </w:rPr>
        <w:t>146.5.3.4. Функции</w:t>
      </w:r>
      <w:bookmarkEnd w:id="27"/>
      <w:r w:rsidRPr="0059346C">
        <w:rPr>
          <w:rFonts w:ascii="Times New Roman" w:eastAsia="Calibri" w:hAnsi="Times New Roman" w:cs="Times New Roman"/>
          <w:sz w:val="28"/>
          <w:szCs w:val="28"/>
        </w:rPr>
        <w:t>.</w:t>
      </w:r>
    </w:p>
    <w:p w14:paraId="169D7F2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функции. Область определения и множество значений функции. Способы задания функций.</w:t>
      </w:r>
    </w:p>
    <w:p w14:paraId="3324E15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График функции. Чтение свойств функции по её графику. Примеры графиков функций, отражающих реальные процессы.</w:t>
      </w:r>
    </w:p>
    <w:p w14:paraId="28E5104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 xml:space="preserve">Функции, описывающие прямую и обратную пропорциональные зависимости, их графики. Функции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vertAlign w:val="superscript"/>
        </w:rPr>
        <w:t>2</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vertAlign w:val="superscript"/>
        </w:rPr>
        <w:t>3</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w:t>
      </w:r>
      <m:oMath>
        <m:rad>
          <m:radPr>
            <m:degHide m:val="1"/>
            <m:ctrlPr>
              <w:rPr>
                <w:rFonts w:ascii="Cambria Math" w:hAnsi="Cambria Math"/>
                <w:i/>
                <w:sz w:val="24"/>
                <w:szCs w:val="24"/>
              </w:rPr>
            </m:ctrlPr>
          </m:radPr>
          <m:deg/>
          <m:e>
            <m:r>
              <w:rPr>
                <w:rFonts w:ascii="Cambria Math" w:hAnsi="Cambria Math"/>
                <w:sz w:val="24"/>
                <w:szCs w:val="24"/>
              </w:rPr>
              <m:t>x</m:t>
            </m:r>
          </m:e>
        </m:rad>
      </m:oMath>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rPr>
        <w:t>|</w:t>
      </w:r>
      <w:r w:rsidRPr="0059346C">
        <w:rPr>
          <w:rFonts w:ascii="Times New Roman" w:eastAsia="Calibri" w:hAnsi="Times New Roman" w:cs="Times New Roman"/>
          <w:sz w:val="28"/>
          <w:szCs w:val="28"/>
        </w:rPr>
        <w:t>. Графическое решение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систем уравнений.</w:t>
      </w:r>
    </w:p>
    <w:p w14:paraId="76AE7FE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8" w:name="_Toc124426229"/>
      <w:r w:rsidRPr="0059346C">
        <w:rPr>
          <w:rFonts w:ascii="Times New Roman" w:eastAsia="Calibri" w:hAnsi="Times New Roman" w:cs="Times New Roman"/>
          <w:sz w:val="28"/>
          <w:szCs w:val="28"/>
        </w:rPr>
        <w:t>146.5.4. Содержание обучения в 9 классе.</w:t>
      </w:r>
    </w:p>
    <w:p w14:paraId="1F6DDAC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146.5.4.1. Числа и вычисления</w:t>
      </w:r>
      <w:bookmarkEnd w:id="28"/>
      <w:r w:rsidRPr="0059346C">
        <w:rPr>
          <w:rFonts w:ascii="Times New Roman" w:eastAsia="Calibri" w:hAnsi="Times New Roman" w:cs="Times New Roman"/>
          <w:sz w:val="28"/>
          <w:szCs w:val="28"/>
        </w:rPr>
        <w:t>.</w:t>
      </w:r>
    </w:p>
    <w:p w14:paraId="546DA7C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Рациональные числа, иррациональные числа, конечные и бесконечные десятичные дроби. Множество действительных чисел, действительные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бесконечные десятичные дроби. Взаимно однозначное соответствие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между множеством действительных чисел и координатной прямой.</w:t>
      </w:r>
    </w:p>
    <w:p w14:paraId="0DCA67B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Сравнение действительных чисел,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действительными числами.</w:t>
      </w:r>
    </w:p>
    <w:p w14:paraId="28F8C87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Размеры объектов окружающего мира, длительность процессов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окружающем мире.</w:t>
      </w:r>
    </w:p>
    <w:p w14:paraId="6B2E7A6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Приближённое значение величины, точность приближения. Округление чисел. Прикидка и оценка результатов вычислений.</w:t>
      </w:r>
    </w:p>
    <w:p w14:paraId="711ABC1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9" w:name="_Toc124426230"/>
      <w:r w:rsidRPr="0059346C">
        <w:rPr>
          <w:rFonts w:ascii="Times New Roman" w:eastAsia="Calibri" w:hAnsi="Times New Roman" w:cs="Times New Roman"/>
          <w:sz w:val="28"/>
          <w:szCs w:val="28"/>
        </w:rPr>
        <w:t>146.5.4.2. Уравнения и неравенства</w:t>
      </w:r>
      <w:bookmarkEnd w:id="29"/>
      <w:r w:rsidRPr="0059346C">
        <w:rPr>
          <w:rFonts w:ascii="Times New Roman" w:eastAsia="Calibri" w:hAnsi="Times New Roman" w:cs="Times New Roman"/>
          <w:sz w:val="28"/>
          <w:szCs w:val="28"/>
        </w:rPr>
        <w:t>.</w:t>
      </w:r>
    </w:p>
    <w:p w14:paraId="29AE0C1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Решение уравнений, сводящихся к линейным.</w:t>
      </w:r>
    </w:p>
    <w:p w14:paraId="151239C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14:paraId="773E567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дробно-рациональных уравнений. Решение текстовых задач алгебраическим методом.</w:t>
      </w:r>
    </w:p>
    <w:p w14:paraId="2D87D34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4EC1C9C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алгебраическим способом.</w:t>
      </w:r>
    </w:p>
    <w:p w14:paraId="7B668F7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Числовые неравенства и их свойства.</w:t>
      </w:r>
    </w:p>
    <w:p w14:paraId="289B911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w:t>
      </w:r>
      <w:r w:rsidRPr="0059346C">
        <w:rPr>
          <w:rFonts w:ascii="Times New Roman" w:eastAsia="Calibri" w:hAnsi="Times New Roman" w:cs="Times New Roman"/>
          <w:sz w:val="28"/>
          <w:szCs w:val="28"/>
        </w:rPr>
        <w:lastRenderedPageBreak/>
        <w:t>переменными.</w:t>
      </w:r>
    </w:p>
    <w:p w14:paraId="731A01B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0" w:name="_Toc124426231"/>
      <w:r w:rsidRPr="0059346C">
        <w:rPr>
          <w:rFonts w:ascii="Times New Roman" w:eastAsia="Calibri" w:hAnsi="Times New Roman" w:cs="Times New Roman"/>
          <w:sz w:val="28"/>
          <w:szCs w:val="28"/>
        </w:rPr>
        <w:t>146.5.4.3. Функции</w:t>
      </w:r>
      <w:bookmarkEnd w:id="30"/>
      <w:r w:rsidRPr="0059346C">
        <w:rPr>
          <w:rFonts w:ascii="Times New Roman" w:eastAsia="Calibri" w:hAnsi="Times New Roman" w:cs="Times New Roman"/>
          <w:sz w:val="28"/>
          <w:szCs w:val="28"/>
        </w:rPr>
        <w:t>.</w:t>
      </w:r>
    </w:p>
    <w:p w14:paraId="47C1761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Квадратичная функция, её график и свойства. Парабола, координаты вершины параболы, ось симметрии параболы.</w:t>
      </w:r>
    </w:p>
    <w:p w14:paraId="63DC46A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Графики функций: </w:t>
      </w:r>
      <m:oMath>
        <m:r>
          <m:rPr>
            <m:scr m:val="script"/>
          </m:rPr>
          <w:rPr>
            <w:rFonts w:ascii="Cambria Math" w:hAnsi="Cambria Math"/>
            <w:sz w:val="28"/>
            <w:szCs w:val="28"/>
          </w:rPr>
          <m:t>у= k</m:t>
        </m:r>
        <m:r>
          <w:rPr>
            <w:rFonts w:ascii="Cambria Math" w:hAnsi="Cambria Math"/>
            <w:sz w:val="28"/>
            <w:szCs w:val="28"/>
          </w:rPr>
          <m:t xml:space="preserve">x, y= </m:t>
        </m:r>
        <m:r>
          <m:rPr>
            <m:scr m:val="script"/>
          </m:rPr>
          <w:rPr>
            <w:rFonts w:ascii="Cambria Math" w:hAnsi="Cambria Math"/>
            <w:sz w:val="28"/>
            <w:szCs w:val="28"/>
          </w:rPr>
          <m:t>k</m:t>
        </m:r>
        <m:r>
          <w:rPr>
            <w:rFonts w:ascii="Cambria Math" w:hAnsi="Cambria Math"/>
            <w:sz w:val="28"/>
            <w:szCs w:val="28"/>
          </w:rPr>
          <m:t xml:space="preserve">x+b, 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y=|x|</m:t>
        </m:r>
      </m:oMath>
      <w:r w:rsidRPr="0059346C">
        <w:rPr>
          <w:rFonts w:ascii="Times New Roman" w:eastAsia="Calibri" w:hAnsi="Times New Roman" w:cs="Times New Roman"/>
          <w:sz w:val="28"/>
          <w:szCs w:val="28"/>
        </w:rPr>
        <w:t>,</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свойства.</w:t>
      </w:r>
    </w:p>
    <w:p w14:paraId="148FE0B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1" w:name="_Toc124426232"/>
      <w:r w:rsidRPr="0059346C">
        <w:rPr>
          <w:rFonts w:ascii="Times New Roman" w:eastAsia="Calibri" w:hAnsi="Times New Roman" w:cs="Times New Roman"/>
          <w:sz w:val="28"/>
          <w:szCs w:val="28"/>
        </w:rPr>
        <w:t>146.5.4.4. Числовые последовательности</w:t>
      </w:r>
      <w:bookmarkEnd w:id="31"/>
      <w:r w:rsidRPr="0059346C">
        <w:rPr>
          <w:rFonts w:ascii="Times New Roman" w:eastAsia="Calibri" w:hAnsi="Times New Roman" w:cs="Times New Roman"/>
          <w:sz w:val="28"/>
          <w:szCs w:val="28"/>
        </w:rPr>
        <w:t xml:space="preserve"> и прогрессии.</w:t>
      </w:r>
    </w:p>
    <w:p w14:paraId="6EABC69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Понятие числовой последовательности. Задание последовательности рекуррентной формулой и формулой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sz w:val="28"/>
          <w:szCs w:val="28"/>
        </w:rPr>
        <w:t>-го члена.</w:t>
      </w:r>
    </w:p>
    <w:p w14:paraId="4EEE2BA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Арифметическая и геометрическая прогрессии. Формулы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sz w:val="28"/>
          <w:szCs w:val="28"/>
        </w:rPr>
        <w:t xml:space="preserve">-го члена арифметической и геометрической прогрессий, суммы первых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sz w:val="28"/>
          <w:szCs w:val="28"/>
        </w:rPr>
        <w:t>членов.</w:t>
      </w:r>
    </w:p>
    <w:p w14:paraId="220C8FB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56F30DB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2" w:name="_Toc124426233"/>
      <w:r w:rsidRPr="0059346C">
        <w:rPr>
          <w:rFonts w:ascii="Times New Roman" w:eastAsia="Calibri" w:hAnsi="Times New Roman" w:cs="Times New Roman"/>
          <w:sz w:val="28"/>
          <w:szCs w:val="28"/>
        </w:rPr>
        <w:t>146.5.5. </w:t>
      </w:r>
      <w:bookmarkEnd w:id="32"/>
      <w:r w:rsidRPr="0059346C">
        <w:rPr>
          <w:rFonts w:ascii="Times New Roman" w:eastAsia="Calibri" w:hAnsi="Times New Roman" w:cs="Times New Roman"/>
          <w:sz w:val="28"/>
          <w:szCs w:val="28"/>
        </w:rPr>
        <w:t>Предметные результаты освоения программы учебного курса «Алгебра».</w:t>
      </w:r>
    </w:p>
    <w:p w14:paraId="456301D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3" w:name="_Toc124426234"/>
      <w:r w:rsidRPr="0059346C">
        <w:rPr>
          <w:rFonts w:ascii="Times New Roman" w:eastAsia="Calibri" w:hAnsi="Times New Roman" w:cs="Times New Roman"/>
          <w:sz w:val="28"/>
          <w:szCs w:val="28"/>
        </w:rPr>
        <w:t>146.5.5.1.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14:paraId="0249C04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4" w:name="_Toc124426235"/>
      <w:bookmarkEnd w:id="33"/>
      <w:r w:rsidRPr="0059346C">
        <w:rPr>
          <w:rFonts w:ascii="Times New Roman" w:eastAsia="Calibri" w:hAnsi="Times New Roman" w:cs="Times New Roman"/>
          <w:sz w:val="28"/>
          <w:szCs w:val="28"/>
        </w:rPr>
        <w:t>146.5.5.1.1. Числа и вычисления</w:t>
      </w:r>
      <w:bookmarkEnd w:id="34"/>
      <w:r w:rsidRPr="0059346C">
        <w:rPr>
          <w:rFonts w:ascii="Times New Roman" w:eastAsia="Calibri" w:hAnsi="Times New Roman" w:cs="Times New Roman"/>
          <w:sz w:val="28"/>
          <w:szCs w:val="28"/>
        </w:rPr>
        <w:t>.</w:t>
      </w:r>
    </w:p>
    <w:p w14:paraId="6262990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сочетая устные и письменные приёмы,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рациональными числами.</w:t>
      </w:r>
    </w:p>
    <w:p w14:paraId="7B9623B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числовых выражений, применять разнообразные способы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приёмы вычисления значений дробных выражений, содержащих обыкновенные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десятичные дроби.</w:t>
      </w:r>
    </w:p>
    <w:p w14:paraId="49E644A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бесконечную десятичную дробь).</w:t>
      </w:r>
    </w:p>
    <w:p w14:paraId="21E5AF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рациональные числа.</w:t>
      </w:r>
    </w:p>
    <w:p w14:paraId="0388289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числа.</w:t>
      </w:r>
    </w:p>
    <w:p w14:paraId="1989041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Выполнять прикидку и оценку результата вычислений, оценку значений числовых выражений. Выполнять действия со степенями с натуральными </w:t>
      </w:r>
      <w:r w:rsidRPr="0059346C">
        <w:rPr>
          <w:rFonts w:ascii="Times New Roman" w:eastAsia="Calibri" w:hAnsi="Times New Roman" w:cs="Times New Roman"/>
          <w:sz w:val="28"/>
          <w:szCs w:val="28"/>
        </w:rPr>
        <w:lastRenderedPageBreak/>
        <w:t>показателями.</w:t>
      </w:r>
    </w:p>
    <w:p w14:paraId="386EAFC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признаки делимости, разложение на множители натуральных чисел.</w:t>
      </w:r>
    </w:p>
    <w:p w14:paraId="095A8C2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71BFC81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5" w:name="_Toc124426236"/>
      <w:r w:rsidRPr="0059346C">
        <w:rPr>
          <w:rFonts w:ascii="Times New Roman" w:eastAsia="Calibri" w:hAnsi="Times New Roman" w:cs="Times New Roman"/>
          <w:sz w:val="28"/>
          <w:szCs w:val="28"/>
        </w:rPr>
        <w:t>146.5.5.1.2. Алгебраические выражения</w:t>
      </w:r>
      <w:bookmarkEnd w:id="35"/>
      <w:r w:rsidRPr="0059346C">
        <w:rPr>
          <w:rFonts w:ascii="Times New Roman" w:eastAsia="Calibri" w:hAnsi="Times New Roman" w:cs="Times New Roman"/>
          <w:sz w:val="28"/>
          <w:szCs w:val="28"/>
        </w:rPr>
        <w:t>.</w:t>
      </w:r>
    </w:p>
    <w:p w14:paraId="656B702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алгебраическую терминологию и символику, применять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её в процессе освоения учебного материала.</w:t>
      </w:r>
    </w:p>
    <w:p w14:paraId="65BB17C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буквенных выражений при заданных значениях переменных.</w:t>
      </w:r>
    </w:p>
    <w:p w14:paraId="558C3EA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преобразования целого выражения в многочлен приведением подобных слагаемых, раскрытием скобок.</w:t>
      </w:r>
    </w:p>
    <w:p w14:paraId="004C753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умножение одночлена на многочлен и многочлена на многочлен, применять формулы квадрата суммы и квадрата разности.</w:t>
      </w:r>
    </w:p>
    <w:p w14:paraId="1038C1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14:paraId="6C66158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преобразования многочленов для решения различных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математики, смежных предметов, из реальной практики.</w:t>
      </w:r>
    </w:p>
    <w:p w14:paraId="2354424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свойства степеней с натуральными показателями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преобразования выражений.</w:t>
      </w:r>
    </w:p>
    <w:p w14:paraId="727E607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6" w:name="_Toc124426237"/>
      <w:r w:rsidRPr="0059346C">
        <w:rPr>
          <w:rFonts w:ascii="Times New Roman" w:eastAsia="Calibri" w:hAnsi="Times New Roman" w:cs="Times New Roman"/>
          <w:sz w:val="28"/>
          <w:szCs w:val="28"/>
        </w:rPr>
        <w:t>146.5.5.1.3. Уравнения и неравенства</w:t>
      </w:r>
      <w:bookmarkEnd w:id="36"/>
      <w:r w:rsidRPr="0059346C">
        <w:rPr>
          <w:rFonts w:ascii="Times New Roman" w:eastAsia="Calibri" w:hAnsi="Times New Roman" w:cs="Times New Roman"/>
          <w:sz w:val="28"/>
          <w:szCs w:val="28"/>
        </w:rPr>
        <w:t>.</w:t>
      </w:r>
    </w:p>
    <w:p w14:paraId="7546F56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3E40E07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графические методы при решении линейных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систем.</w:t>
      </w:r>
    </w:p>
    <w:p w14:paraId="59EFCE5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Подбирать примеры пар чисел, являющихся решением линейного уравнения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двумя переменными.</w:t>
      </w:r>
    </w:p>
    <w:p w14:paraId="5FCB66F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Строить в координатной плоскости график линейного уравнения с двумя переменными, пользуясь графиком, приводить примеры решения уравнения.</w:t>
      </w:r>
    </w:p>
    <w:p w14:paraId="19394A7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двух линейных уравнений с двумя переменными,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графически.</w:t>
      </w:r>
    </w:p>
    <w:p w14:paraId="45EAE7C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Составлять и решать линейное уравнение или систему линейных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условию задачи, интерпретировать в соответствии с контекстом задачи полученный результат.</w:t>
      </w:r>
    </w:p>
    <w:p w14:paraId="5FC9FB9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7" w:name="_Toc124426238"/>
      <w:r w:rsidRPr="0059346C">
        <w:rPr>
          <w:rFonts w:ascii="Times New Roman" w:eastAsia="Calibri" w:hAnsi="Times New Roman" w:cs="Times New Roman"/>
          <w:sz w:val="28"/>
          <w:szCs w:val="28"/>
        </w:rPr>
        <w:t>146.5.5.1.4. Функции</w:t>
      </w:r>
      <w:bookmarkEnd w:id="37"/>
      <w:r w:rsidRPr="0059346C">
        <w:rPr>
          <w:rFonts w:ascii="Times New Roman" w:eastAsia="Calibri" w:hAnsi="Times New Roman" w:cs="Times New Roman"/>
          <w:sz w:val="28"/>
          <w:szCs w:val="28"/>
        </w:rPr>
        <w:t>.</w:t>
      </w:r>
    </w:p>
    <w:p w14:paraId="62C5518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на координатной прямой точки, соответствующие заданным координатам, лучи, отрезки, интервалы, записывать числовые промежутки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алгебраическом языке.</w:t>
      </w:r>
    </w:p>
    <w:p w14:paraId="46D49B8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Отмечать в координатной плоскости точки по заданным координатам, строить графики линейных функций. Строить график функции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|х|.</w:t>
      </w:r>
    </w:p>
    <w:p w14:paraId="65605A5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3C75DD6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значение функции по значению её аргумента.</w:t>
      </w:r>
    </w:p>
    <w:p w14:paraId="10BC45B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зависимостей.</w:t>
      </w:r>
    </w:p>
    <w:p w14:paraId="21CB29E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14:paraId="0A13C4D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8" w:name="_Toc124426240"/>
      <w:r w:rsidRPr="0059346C">
        <w:rPr>
          <w:rFonts w:ascii="Times New Roman" w:eastAsia="Calibri" w:hAnsi="Times New Roman" w:cs="Times New Roman"/>
          <w:sz w:val="28"/>
          <w:szCs w:val="28"/>
        </w:rPr>
        <w:t>146.5.5.2.1. Числа и вычисления</w:t>
      </w:r>
      <w:bookmarkEnd w:id="38"/>
      <w:r w:rsidRPr="0059346C">
        <w:rPr>
          <w:rFonts w:ascii="Times New Roman" w:eastAsia="Calibri" w:hAnsi="Times New Roman" w:cs="Times New Roman"/>
          <w:sz w:val="28"/>
          <w:szCs w:val="28"/>
        </w:rPr>
        <w:t>.</w:t>
      </w:r>
    </w:p>
    <w:p w14:paraId="3372FC8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начальные представления о множестве действительных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сравнения, округления и вычислений, изображать действительные числа точками на координатной прямой.</w:t>
      </w:r>
    </w:p>
    <w:p w14:paraId="5D4E255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19FAC50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Использовать записи больших и малых чисел с помощью десятичных </w:t>
      </w:r>
      <w:r w:rsidRPr="0059346C">
        <w:rPr>
          <w:rFonts w:ascii="Times New Roman" w:eastAsia="Calibri" w:hAnsi="Times New Roman" w:cs="Times New Roman"/>
          <w:sz w:val="28"/>
          <w:szCs w:val="28"/>
        </w:rPr>
        <w:lastRenderedPageBreak/>
        <w:t>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степеней числа 10.</w:t>
      </w:r>
    </w:p>
    <w:p w14:paraId="4465A2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9" w:name="_Toc124426241"/>
      <w:r w:rsidRPr="0059346C">
        <w:rPr>
          <w:rFonts w:ascii="Times New Roman" w:eastAsia="Calibri" w:hAnsi="Times New Roman" w:cs="Times New Roman"/>
          <w:sz w:val="28"/>
          <w:szCs w:val="28"/>
        </w:rPr>
        <w:t>146.5.5.2.2. Алгебраические выражения</w:t>
      </w:r>
      <w:bookmarkEnd w:id="39"/>
      <w:r w:rsidRPr="0059346C">
        <w:rPr>
          <w:rFonts w:ascii="Times New Roman" w:eastAsia="Calibri" w:hAnsi="Times New Roman" w:cs="Times New Roman"/>
          <w:sz w:val="28"/>
          <w:szCs w:val="28"/>
        </w:rPr>
        <w:t>.</w:t>
      </w:r>
    </w:p>
    <w:p w14:paraId="0A1C51A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понятие степени с целым показателем, выполнять преобразования выражений, содержащих степени с целым показателем.</w:t>
      </w:r>
    </w:p>
    <w:p w14:paraId="7B754DB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тождественные преобразования рациональных выражений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основе правил действий над многочленами и алгебраическими дробями.</w:t>
      </w:r>
    </w:p>
    <w:p w14:paraId="5E33E58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Раскладывать квадратный трёхчлен на множители.</w:t>
      </w:r>
    </w:p>
    <w:p w14:paraId="07F89FB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преобразования выражений для решения различных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математики, смежных предметов, из реальной практики.</w:t>
      </w:r>
    </w:p>
    <w:p w14:paraId="68131F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0" w:name="_Toc124426242"/>
      <w:r w:rsidRPr="0059346C">
        <w:rPr>
          <w:rFonts w:ascii="Times New Roman" w:eastAsia="Calibri" w:hAnsi="Times New Roman" w:cs="Times New Roman"/>
          <w:sz w:val="28"/>
          <w:szCs w:val="28"/>
        </w:rPr>
        <w:t>146.5.5.2.3. Уравнения и неравенства</w:t>
      </w:r>
      <w:bookmarkEnd w:id="40"/>
      <w:r w:rsidRPr="0059346C">
        <w:rPr>
          <w:rFonts w:ascii="Times New Roman" w:eastAsia="Calibri" w:hAnsi="Times New Roman" w:cs="Times New Roman"/>
          <w:sz w:val="28"/>
          <w:szCs w:val="28"/>
        </w:rPr>
        <w:t>.</w:t>
      </w:r>
    </w:p>
    <w:p w14:paraId="40B0D3D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квадратные уравнения и рациональные уравнения, сводящиеся к ним, системы двух уравнений с двумя переменными.</w:t>
      </w:r>
    </w:p>
    <w:p w14:paraId="5ABB474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простейшие исследования уравнений и систем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с применением графических представлений (устанавливать,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имеет ли уравнение или система уравнений решения, если имеет, то сколько,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прочее).</w:t>
      </w:r>
    </w:p>
    <w:p w14:paraId="5DAA51C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Переходить от словесной формулировки задачи к её алгебраической модели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помощью составления уравнения или системы уравнений, интерпретировать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соответствии с контекстом задачи полученный результат.</w:t>
      </w:r>
    </w:p>
    <w:p w14:paraId="6A0FF0B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0093A4B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1" w:name="_Toc124426243"/>
      <w:r w:rsidRPr="0059346C">
        <w:rPr>
          <w:rFonts w:ascii="Times New Roman" w:eastAsia="Calibri" w:hAnsi="Times New Roman" w:cs="Times New Roman"/>
          <w:sz w:val="28"/>
          <w:szCs w:val="28"/>
        </w:rPr>
        <w:t>146.5.5.2.4. Функции</w:t>
      </w:r>
      <w:bookmarkEnd w:id="41"/>
      <w:r w:rsidRPr="0059346C">
        <w:rPr>
          <w:rFonts w:ascii="Times New Roman" w:eastAsia="Calibri" w:hAnsi="Times New Roman" w:cs="Times New Roman"/>
          <w:sz w:val="28"/>
          <w:szCs w:val="28"/>
        </w:rPr>
        <w:t>.</w:t>
      </w:r>
    </w:p>
    <w:p w14:paraId="3B236F8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59796BF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графики элементарных функций вида:</w:t>
      </w:r>
    </w:p>
    <w:p w14:paraId="2230190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m:oMath>
        <m:r>
          <w:rPr>
            <w:rFonts w:ascii="Cambria Math" w:hAnsi="Cambria Math"/>
            <w:sz w:val="28"/>
            <w:szCs w:val="28"/>
          </w:rPr>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m:t>
        </m:r>
        <m:d>
          <m:dPr>
            <m:begChr m:val="|"/>
            <m:endChr m:val="|"/>
            <m:ctrlPr>
              <w:rPr>
                <w:rFonts w:ascii="Cambria Math" w:hAnsi="Cambria Math"/>
                <w:i/>
                <w:sz w:val="28"/>
                <w:szCs w:val="28"/>
              </w:rPr>
            </m:ctrlPr>
          </m:dPr>
          <m:e>
            <m:r>
              <w:rPr>
                <w:rFonts w:ascii="Cambria Math" w:hAnsi="Cambria Math"/>
                <w:sz w:val="28"/>
                <w:szCs w:val="28"/>
              </w:rPr>
              <m:t>x</m:t>
            </m:r>
          </m:e>
        </m:d>
      </m:oMath>
      <w:r w:rsidRPr="0059346C">
        <w:rPr>
          <w:rFonts w:ascii="Times New Roman" w:eastAsia="Calibri" w:hAnsi="Times New Roman" w:cs="Times New Roman"/>
          <w:i/>
          <w:sz w:val="28"/>
          <w:szCs w:val="28"/>
        </w:rPr>
        <w:t>,</w:t>
      </w:r>
      <w:r w:rsidRPr="0059346C">
        <w:rPr>
          <w:rFonts w:ascii="Times New Roman" w:eastAsia="Calibri" w:hAnsi="Times New Roman" w:cs="Times New Roman"/>
          <w:sz w:val="28"/>
          <w:szCs w:val="28"/>
        </w:rPr>
        <w:t xml:space="preserve"> описывать свойства числовой функции по её графику.</w:t>
      </w:r>
    </w:p>
    <w:p w14:paraId="2A3D1F2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к концу обучения в 9 классе.</w:t>
      </w:r>
    </w:p>
    <w:p w14:paraId="05DFD29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2" w:name="_Toc124426245"/>
      <w:r w:rsidRPr="0059346C">
        <w:rPr>
          <w:rFonts w:ascii="Times New Roman" w:eastAsia="Calibri" w:hAnsi="Times New Roman" w:cs="Times New Roman"/>
          <w:sz w:val="28"/>
          <w:szCs w:val="28"/>
        </w:rPr>
        <w:t>146.5.5.3.1. Числа и вычисления</w:t>
      </w:r>
      <w:bookmarkEnd w:id="42"/>
      <w:r w:rsidRPr="0059346C">
        <w:rPr>
          <w:rFonts w:ascii="Times New Roman" w:eastAsia="Calibri" w:hAnsi="Times New Roman" w:cs="Times New Roman"/>
          <w:sz w:val="28"/>
          <w:szCs w:val="28"/>
        </w:rPr>
        <w:t>.</w:t>
      </w:r>
    </w:p>
    <w:p w14:paraId="769E94A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рациональные и иррациональные числа.</w:t>
      </w:r>
    </w:p>
    <w:p w14:paraId="3CBA253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4C3342C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степеней с целыми показателями и корней, вычислять значения числовых выражений.</w:t>
      </w:r>
    </w:p>
    <w:p w14:paraId="659630F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действительные числа, выполнять прикидку результата вычислений, оценку числовых выражений.</w:t>
      </w:r>
    </w:p>
    <w:p w14:paraId="4DE1A86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3" w:name="_Toc124426246"/>
      <w:r w:rsidRPr="0059346C">
        <w:rPr>
          <w:rFonts w:ascii="Times New Roman" w:eastAsia="Calibri" w:hAnsi="Times New Roman" w:cs="Times New Roman"/>
          <w:sz w:val="28"/>
          <w:szCs w:val="28"/>
        </w:rPr>
        <w:t>146.5.5.3.2. Уравнения и неравенства</w:t>
      </w:r>
      <w:bookmarkEnd w:id="43"/>
      <w:r w:rsidRPr="0059346C">
        <w:rPr>
          <w:rFonts w:ascii="Times New Roman" w:eastAsia="Calibri" w:hAnsi="Times New Roman" w:cs="Times New Roman"/>
          <w:sz w:val="28"/>
          <w:szCs w:val="28"/>
        </w:rPr>
        <w:t>.</w:t>
      </w:r>
    </w:p>
    <w:p w14:paraId="65058EF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и квадратные уравнения, уравнения, сводящиеся к ним, простейшие дробно-рациональные уравнения.</w:t>
      </w:r>
    </w:p>
    <w:p w14:paraId="214A91F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14:paraId="44CF853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14:paraId="6836041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простейшие исследования уравнений и систем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с применением графических представлений (устанавливать,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имеет ли уравнение или система уравнений решения, если имеет, то сколько,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прочее).</w:t>
      </w:r>
    </w:p>
    <w:p w14:paraId="7B48BFC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30F1F6B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4D92474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неравенства при решении различных задач.</w:t>
      </w:r>
    </w:p>
    <w:p w14:paraId="7FC4901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4" w:name="_Toc124426247"/>
      <w:r w:rsidRPr="0059346C">
        <w:rPr>
          <w:rFonts w:ascii="Times New Roman" w:eastAsia="Calibri" w:hAnsi="Times New Roman" w:cs="Times New Roman"/>
          <w:sz w:val="28"/>
          <w:szCs w:val="28"/>
        </w:rPr>
        <w:t>146.5.5.3.3. Функции</w:t>
      </w:r>
      <w:bookmarkEnd w:id="44"/>
      <w:r w:rsidRPr="0059346C">
        <w:rPr>
          <w:rFonts w:ascii="Times New Roman" w:eastAsia="Calibri" w:hAnsi="Times New Roman" w:cs="Times New Roman"/>
          <w:sz w:val="28"/>
          <w:szCs w:val="28"/>
        </w:rPr>
        <w:t>.</w:t>
      </w:r>
    </w:p>
    <w:p w14:paraId="32D85F0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функции изученных видов. Показывать схематически расположение на координатной плоскости графиков функций вида:</w:t>
      </w:r>
      <w:r w:rsidR="0049387F">
        <w:rPr>
          <w:rFonts w:ascii="Times New Roman" w:eastAsia="Calibri" w:hAnsi="Times New Roman" w:cs="Times New Roman"/>
          <w:sz w:val="28"/>
          <w:szCs w:val="28"/>
        </w:rPr>
        <w:t xml:space="preserve"> </w:t>
      </w:r>
      <m:oMath>
        <m:r>
          <w:rPr>
            <w:rFonts w:ascii="Cambria Math" w:hAnsi="Cambria Math"/>
            <w:sz w:val="28"/>
            <w:szCs w:val="28"/>
          </w:rPr>
          <m:t>y</m:t>
        </m:r>
        <m:r>
          <m:rPr>
            <m:sty m:val="p"/>
          </m:rPr>
          <w:rPr>
            <w:rFonts w:ascii="Cambria Math" w:hAnsi="Cambria Math"/>
            <w:sz w:val="28"/>
            <w:szCs w:val="28"/>
          </w:rPr>
          <m:t>=</m:t>
        </m:r>
        <m:r>
          <m:rPr>
            <m:scr m:val="script"/>
            <m:sty m:val="p"/>
          </m:rPr>
          <w:rPr>
            <w:rFonts w:ascii="Cambria Math" w:hAnsi="Cambria Math"/>
            <w:sz w:val="28"/>
            <w:szCs w:val="28"/>
          </w:rPr>
          <w:lastRenderedPageBreak/>
          <m:t xml:space="preserve"> k</m:t>
        </m:r>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f>
          <m:fPr>
            <m:ctrlPr>
              <w:rPr>
                <w:rFonts w:ascii="Cambria Math" w:hAnsi="Cambria Math"/>
                <w:sz w:val="28"/>
                <w:szCs w:val="28"/>
              </w:rPr>
            </m:ctrlPr>
          </m:fPr>
          <m:num>
            <m:r>
              <m:rPr>
                <m:scr m:val="script"/>
                <m:sty m:val="p"/>
              </m:rPr>
              <w:rPr>
                <w:rFonts w:ascii="Cambria Math" w:hAnsi="Cambria Math"/>
                <w:sz w:val="28"/>
                <w:szCs w:val="28"/>
              </w:rPr>
              <m:t>k</m:t>
            </m:r>
          </m:num>
          <m:den>
            <m:r>
              <w:rPr>
                <w:rFonts w:ascii="Cambria Math" w:hAnsi="Cambria Math"/>
                <w:sz w:val="28"/>
                <w:szCs w:val="28"/>
              </w:rPr>
              <m:t>x</m:t>
            </m:r>
          </m:den>
        </m:f>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a</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bx</m:t>
        </m:r>
        <m:r>
          <m:rPr>
            <m:sty m:val="p"/>
          </m:rPr>
          <w:rPr>
            <w:rFonts w:ascii="Cambria Math" w:hAnsi="Cambria Math"/>
            <w:sz w:val="28"/>
            <w:szCs w:val="28"/>
          </w:rPr>
          <m:t>+</m:t>
        </m:r>
        <m:r>
          <w:rPr>
            <w:rFonts w:ascii="Cambria Math" w:hAnsi="Cambria Math"/>
            <w:sz w:val="28"/>
            <w:szCs w:val="28"/>
          </w:rPr>
          <m:t>c</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oMath>
      <w:r w:rsidRPr="0059346C">
        <w:rPr>
          <w:rFonts w:ascii="Times New Roman" w:eastAsia="Calibri" w:hAnsi="Times New Roman" w:cs="Times New Roman"/>
          <w:sz w:val="28"/>
          <w:szCs w:val="28"/>
        </w:rPr>
        <w:t xml:space="preserve">, </w:t>
      </w:r>
      <m:oMath>
        <m:r>
          <w:rPr>
            <w:rFonts w:ascii="Cambria Math" w:hAnsi="Cambria Math"/>
            <w:sz w:val="28"/>
            <w:szCs w:val="28"/>
          </w:rPr>
          <m:t>y</m:t>
        </m:r>
        <m:r>
          <m:rPr>
            <m:sty m:val="p"/>
          </m:rP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x</m:t>
            </m:r>
          </m:e>
        </m:rad>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зависимости от значений коэффициентов, описывать свойства функций.</w:t>
      </w:r>
    </w:p>
    <w:p w14:paraId="31C3657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и изображать схематически графики квадратичных функций, описывать свойства квадратичных функций по их графикам.</w:t>
      </w:r>
    </w:p>
    <w:p w14:paraId="3017733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квадратичную функцию по формуле, приводить примеры квадратичных функций из реальной жизни, физики, геометрии.</w:t>
      </w:r>
    </w:p>
    <w:p w14:paraId="0EAC1D0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5" w:name="_Toc124426248"/>
      <w:r w:rsidRPr="0059346C">
        <w:rPr>
          <w:rFonts w:ascii="Times New Roman" w:eastAsia="Calibri" w:hAnsi="Times New Roman" w:cs="Times New Roman"/>
          <w:sz w:val="28"/>
          <w:szCs w:val="28"/>
        </w:rPr>
        <w:t>146.5.5.3.4. Числовые последовательности и прогрессии</w:t>
      </w:r>
      <w:bookmarkEnd w:id="45"/>
      <w:r w:rsidRPr="0059346C">
        <w:rPr>
          <w:rFonts w:ascii="Times New Roman" w:eastAsia="Calibri" w:hAnsi="Times New Roman" w:cs="Times New Roman"/>
          <w:sz w:val="28"/>
          <w:szCs w:val="28"/>
        </w:rPr>
        <w:t>.</w:t>
      </w:r>
    </w:p>
    <w:p w14:paraId="7BE1C4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арифметическую и геометрическую прогрессии при разных способах задания.</w:t>
      </w:r>
    </w:p>
    <w:p w14:paraId="1F40DB0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Выполнять вычисления с использованием формул </w:t>
      </w:r>
      <w:r w:rsidRPr="0059346C">
        <w:rPr>
          <w:rFonts w:ascii="Times New Roman" w:eastAsia="Calibri" w:hAnsi="Times New Roman" w:cs="Times New Roman"/>
          <w:sz w:val="28"/>
          <w:szCs w:val="28"/>
          <w:lang w:val="en-US"/>
        </w:rPr>
        <w:t>n</w:t>
      </w:r>
      <w:r w:rsidRPr="0059346C">
        <w:rPr>
          <w:rFonts w:ascii="Times New Roman" w:eastAsia="Calibri" w:hAnsi="Times New Roman" w:cs="Times New Roman"/>
          <w:sz w:val="28"/>
          <w:szCs w:val="28"/>
        </w:rPr>
        <w:t xml:space="preserve">-го члена арифметической и геометрической прогрессий, суммы первых </w:t>
      </w:r>
      <w:r w:rsidRPr="0059346C">
        <w:rPr>
          <w:rFonts w:ascii="Times New Roman" w:eastAsia="Calibri" w:hAnsi="Times New Roman" w:cs="Times New Roman"/>
          <w:sz w:val="28"/>
          <w:szCs w:val="28"/>
          <w:lang w:val="en-US"/>
        </w:rPr>
        <w:t>n</w:t>
      </w:r>
      <w:r w:rsidRPr="0059346C">
        <w:rPr>
          <w:rFonts w:ascii="Times New Roman" w:eastAsia="Calibri" w:hAnsi="Times New Roman" w:cs="Times New Roman"/>
          <w:sz w:val="28"/>
          <w:szCs w:val="28"/>
        </w:rPr>
        <w:t xml:space="preserve"> членов.</w:t>
      </w:r>
    </w:p>
    <w:p w14:paraId="161EAE1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члены последовательности точками на координатной плоскости.</w:t>
      </w:r>
    </w:p>
    <w:p w14:paraId="3208DA4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связанные с числовыми последовательностями,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задачи из реальной жизни (с использованием калькулятора, цифровых технологий).</w:t>
      </w:r>
    </w:p>
    <w:p w14:paraId="18AACBA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6" w:name="_Toc124426249"/>
      <w:r w:rsidRPr="0059346C">
        <w:rPr>
          <w:rFonts w:ascii="Times New Roman" w:eastAsia="Calibri" w:hAnsi="Times New Roman" w:cs="Times New Roman"/>
          <w:sz w:val="28"/>
          <w:szCs w:val="28"/>
        </w:rPr>
        <w:t>146.6. Федеральная рабочая программа</w:t>
      </w:r>
      <w:bookmarkEnd w:id="46"/>
      <w:r w:rsidRPr="0059346C">
        <w:rPr>
          <w:rFonts w:ascii="Times New Roman" w:eastAsia="Calibri" w:hAnsi="Times New Roman" w:cs="Times New Roman"/>
          <w:sz w:val="28"/>
          <w:szCs w:val="28"/>
        </w:rPr>
        <w:t xml:space="preserve"> учебного курса «Геометрия»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7–9 классах (далее соответственно – программа учебного курса «Геометрия», учебный курс).</w:t>
      </w:r>
    </w:p>
    <w:p w14:paraId="6B53BB2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 Пояснительная записка.</w:t>
      </w:r>
    </w:p>
    <w:p w14:paraId="063FC02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146.6.1.1. Геометрия как один из основных разделов школьной математики, имеющий своей целью обеспечить изучение свойств и размеров фигур,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59346C">
        <w:rPr>
          <w:rFonts w:ascii="Times New Roman" w:eastAsia="Calibri" w:hAnsi="Times New Roman" w:cs="Times New Roman"/>
          <w:color w:val="FF0000"/>
          <w:sz w:val="28"/>
          <w:szCs w:val="28"/>
        </w:rPr>
        <w:t xml:space="preserve"> </w:t>
      </w:r>
    </w:p>
    <w:p w14:paraId="56BC65A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146.6.1.2. Целью изучения геометрии является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её как инструмента при решении как математических, так и практических задач, </w:t>
      </w:r>
      <w:r w:rsidRPr="0059346C">
        <w:rPr>
          <w:rFonts w:ascii="Times New Roman" w:eastAsia="Calibri" w:hAnsi="Times New Roman" w:cs="Times New Roman"/>
          <w:sz w:val="28"/>
          <w:szCs w:val="28"/>
        </w:rPr>
        <w:lastRenderedPageBreak/>
        <w:t xml:space="preserve">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14:paraId="149563D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Важно подчёркивать связи геометрии с другими учебными предметами, мотивировать использовать определения геометрических фигур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4223AEE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DF8D90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146.6.1.4. Общее число часов, рекомендованных для изучения учебного курса «Геометрия», – 204 часа: в 7 классе – 68 часов (2 часа в неделю),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8 классе – 68 часов (2 часа в неделю), в 9 классе – 68 часов (2 часа в неделю).</w:t>
      </w:r>
    </w:p>
    <w:p w14:paraId="7EAB0C4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146.6.2. Содержание обучения в 7 классе.</w:t>
      </w:r>
    </w:p>
    <w:p w14:paraId="0303E4A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4768A0A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Симметричные фигуры. Основные свойства осевой симметрии. Примеры симметрии в окружающем мире.</w:t>
      </w:r>
    </w:p>
    <w:p w14:paraId="13E9194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Основные построения с помощью циркуля и линейки. Треугольник. Высота, медиана, биссектриса, их свойства.</w:t>
      </w:r>
    </w:p>
    <w:p w14:paraId="707B1F5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Равнобедренный и равносторонний треугольники. Неравенство треугольника.</w:t>
      </w:r>
    </w:p>
    <w:p w14:paraId="3E6D49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и признаки равнобедренного треугольника. Признаки равенства треугольников.</w:t>
      </w:r>
    </w:p>
    <w:p w14:paraId="01ABB26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Свойства и признаки параллельных прямых. Сумма углов треугольника. Внешние углы треугольника.</w:t>
      </w:r>
    </w:p>
    <w:p w14:paraId="32E8609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7CDDFF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015DB2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Геометрическое место точек. Биссектриса угла и серединный перпендикуляр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отрезку как геометрические места точек.</w:t>
      </w:r>
    </w:p>
    <w:p w14:paraId="71861C0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40EDE16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146.6.3. Содержание обучения в 8 классе.</w:t>
      </w:r>
    </w:p>
    <w:p w14:paraId="00EC1FE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D91B13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Метод удвоения медианы. Центральная симметрия. Теорема Фалеса и теорема о пропорциональных отрезках.</w:t>
      </w:r>
    </w:p>
    <w:p w14:paraId="5947ACC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Средние линии треугольника и трапеции. Центр масс треугольника.</w:t>
      </w:r>
    </w:p>
    <w:p w14:paraId="2DBCE7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14:paraId="42FE683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34F1EEC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Вычисление площадей треугольников и многоугольников на клетчатой бумаге.</w:t>
      </w:r>
    </w:p>
    <w:p w14:paraId="4061795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Теорема Пифагора. Применение теоремы Пифагора при решении практических задач.</w:t>
      </w:r>
    </w:p>
    <w:p w14:paraId="7678076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Синус, косинус, тангенс острого угла прямоугольного треугольника. Основное тригонометрическое тождество. Тригонометрические функции углов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30°, 45° и 60°.</w:t>
      </w:r>
    </w:p>
    <w:p w14:paraId="75C087E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62A9D6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146.6.4. Содержание обучения в 9 классе.</w:t>
      </w:r>
    </w:p>
    <w:p w14:paraId="5BE6702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Синус, косинус, тангенс углов от 0 до 180°. Основное тригонометрическое тождество. Формулы приведения.</w:t>
      </w:r>
    </w:p>
    <w:p w14:paraId="326A923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D782B5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Преобразование подобия. Подобие соответственных элементов.</w:t>
      </w:r>
    </w:p>
    <w:p w14:paraId="4623568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Теорема о произведении отрезков хорд, теоремы о произведении отрезков секущих, теорема о квадрате касательной.</w:t>
      </w:r>
    </w:p>
    <w:p w14:paraId="54BBACD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над векторами. Разложение вектора по двум неколлинеарным векторам. Координаты вектора. Скалярное произведение векторов, применение для нахождения длин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углов.</w:t>
      </w:r>
    </w:p>
    <w:p w14:paraId="3EE3BE7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Декартовы координаты на плоскости. Уравнения прямой и окружности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координатах, пересечение окружностей и прямых. Метод координат</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его применение.</w:t>
      </w:r>
    </w:p>
    <w:p w14:paraId="420E410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37E0AD8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14:paraId="416E495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 Предметные результаты освоения программы учебного курса «Геометрия».</w:t>
      </w:r>
    </w:p>
    <w:p w14:paraId="3F018AD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146.6.5.1.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14:paraId="393939D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36BF89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402CA7C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чертежи к геометрическим задачам.</w:t>
      </w:r>
    </w:p>
    <w:p w14:paraId="0C2C440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равенства треугольников, использовать признаки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свойства равнобедренных треугольников при решении задач.</w:t>
      </w:r>
    </w:p>
    <w:p w14:paraId="19395FE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логические рассуждения с использованием геометрических теорем.</w:t>
      </w:r>
    </w:p>
    <w:p w14:paraId="4921320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равенства прямоугольных треугольников, свойством медианы, проведённой к гипотенузе прямоугольного треугольника,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решении геометрических задач.</w:t>
      </w:r>
    </w:p>
    <w:p w14:paraId="198A16B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Определять параллельность прямых с помощью углов, которые образует</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ними секущая. Определять параллельность прямых с помощью равенства расстояний от точек одной прямой до точек другой прямой.</w:t>
      </w:r>
    </w:p>
    <w:p w14:paraId="6195EC8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на клетчатой бумаге.</w:t>
      </w:r>
    </w:p>
    <w:p w14:paraId="4F9EE70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вычисления и находить числовые и буквенные значения углов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геометрических задачах с использованием суммы углов треугольников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1E11F36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31B3739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Формулировать определения окружности и круга, хорды и диаметра окружности, пользоваться их свойствами. Уметь применять эти свойства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при </w:t>
      </w:r>
      <w:r w:rsidRPr="0059346C">
        <w:rPr>
          <w:rFonts w:ascii="Times New Roman" w:eastAsia="Calibri" w:hAnsi="Times New Roman" w:cs="Times New Roman"/>
          <w:sz w:val="28"/>
          <w:szCs w:val="28"/>
        </w:rPr>
        <w:lastRenderedPageBreak/>
        <w:t>решении задач.</w:t>
      </w:r>
    </w:p>
    <w:p w14:paraId="4C65172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5D371E9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касательной к окружности, пользоваться теоремой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перпендикулярности касательной и радиуса, проведённого к точке касания.</w:t>
      </w:r>
    </w:p>
    <w:p w14:paraId="269C9F3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простейшими геометрическими неравенствами, понимать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практический смысл.</w:t>
      </w:r>
    </w:p>
    <w:p w14:paraId="61956C4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основные геометрические построения с помощью циркуля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линейки.</w:t>
      </w:r>
    </w:p>
    <w:p w14:paraId="3C66E0F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14:paraId="51D0438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основные виды четырёхугольников, их элементы, пользоваться их свойствами при решении геометрических задач.</w:t>
      </w:r>
    </w:p>
    <w:p w14:paraId="3DBBAB4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свойства точки пересечения медиан треугольника (центра масс)</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решении задач.</w:t>
      </w:r>
    </w:p>
    <w:p w14:paraId="63A6615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средней линии треугольника и трапеции, применять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свойства при решении геометрических задач. Пользоваться теоремой Фалеса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теоремой о пропорциональных отрезках, применять их для решения практических задач.</w:t>
      </w:r>
    </w:p>
    <w:p w14:paraId="00F20AD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признаки подобия треугольников в решении геометрических задач.</w:t>
      </w:r>
    </w:p>
    <w:p w14:paraId="6095F2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теоремой Пифагора для решения геометрических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практических задач. Строить математическую модель в практических задачах, самостоятельно проводить чертёж и находить соответствующие длины.</w:t>
      </w:r>
    </w:p>
    <w:p w14:paraId="73870A6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1EA5F38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Вычислять (различными способами) площадь треугольника и площади многоугольных фигур (пользуясь, где необходимо, калькулятором). </w:t>
      </w:r>
      <w:r w:rsidRPr="0059346C">
        <w:rPr>
          <w:rFonts w:ascii="Times New Roman" w:eastAsia="Calibri" w:hAnsi="Times New Roman" w:cs="Times New Roman"/>
          <w:sz w:val="28"/>
          <w:szCs w:val="28"/>
        </w:rPr>
        <w:lastRenderedPageBreak/>
        <w:t>Применять полученные умения в практических задачах.</w:t>
      </w:r>
    </w:p>
    <w:p w14:paraId="5F7D004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вписанного и центрального угла, использовать теоремы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вписанных углах, углах между хордами (секущими) и угле между касательной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хордой при решении геометрических задач.</w:t>
      </w:r>
    </w:p>
    <w:p w14:paraId="5980630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описанного четырёхугольника, применять свойства описанного четырёхугольника при решении задач.</w:t>
      </w:r>
    </w:p>
    <w:p w14:paraId="2D640F6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применением подобия и тригонометрии (пользуясь, где необходимо, калькулятором).</w:t>
      </w:r>
    </w:p>
    <w:p w14:paraId="72B0F3E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9 классе.</w:t>
      </w:r>
    </w:p>
    <w:p w14:paraId="098907C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нетабличных значений.</w:t>
      </w:r>
    </w:p>
    <w:p w14:paraId="68FC660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5E3541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D1CE01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задачах. Уметь приводить примеры подобных фигур в окружающем мире.</w:t>
      </w:r>
    </w:p>
    <w:p w14:paraId="07CEFE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теоремами о произведении отрезков хорд, о произведении отрезков секущих, о квадрате касательной.</w:t>
      </w:r>
    </w:p>
    <w:p w14:paraId="2AFAA49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Пользоваться векторами, понимать их геометрический и физический смысл, применять их в решении геометрических и физических задач. </w:t>
      </w:r>
      <w:r w:rsidRPr="0059346C">
        <w:rPr>
          <w:rFonts w:ascii="Times New Roman" w:eastAsia="Calibri" w:hAnsi="Times New Roman" w:cs="Times New Roman"/>
          <w:sz w:val="28"/>
          <w:szCs w:val="28"/>
        </w:rPr>
        <w:lastRenderedPageBreak/>
        <w:t>Применять скалярное произведение векторов для нахождения длин и углов.</w:t>
      </w:r>
    </w:p>
    <w:p w14:paraId="6C8952A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методом координат на плоскости, применять его в решении геометрических и практических задач.</w:t>
      </w:r>
    </w:p>
    <w:p w14:paraId="6B34BF0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его частей. Применять полученные умения в практических задачах.</w:t>
      </w:r>
    </w:p>
    <w:p w14:paraId="6191AB8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оси (или центры) симметрии фигур, применять движения плоскости в простейших случаях.</w:t>
      </w:r>
    </w:p>
    <w:p w14:paraId="2C6E9CE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применением подобия и тригонометрических функций (пользуясь,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где необходимо, калькулятором).</w:t>
      </w:r>
    </w:p>
    <w:p w14:paraId="2A87417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 Федеральная рабочая программа учебного курса «Вероятность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статистика» в 7–9 классах (далее соответственно – программа учебного курса «Вероятность и статистика», учебный курс).</w:t>
      </w:r>
    </w:p>
    <w:p w14:paraId="21E70E0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 Пояснительная записка.</w:t>
      </w:r>
    </w:p>
    <w:p w14:paraId="38120B4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продолжения образования и для успешной профессиональной карьеры.</w:t>
      </w:r>
    </w:p>
    <w:p w14:paraId="2748138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Каждый человек постоянно принимает решения на основе имеющихся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у него данных. А для обоснованного принятия решения в условиях недостатка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или избытка информации необходимо в том числе хорошо сформированное вероятностное и статистическое мышление.</w:t>
      </w:r>
    </w:p>
    <w:p w14:paraId="1322601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Именно поэтому остро встала необходимость сформировать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w:t>
      </w:r>
      <w:r w:rsidRPr="0059346C">
        <w:rPr>
          <w:rFonts w:ascii="Times New Roman" w:eastAsia="Calibri" w:hAnsi="Times New Roman" w:cs="Times New Roman"/>
          <w:sz w:val="28"/>
          <w:szCs w:val="28"/>
        </w:rPr>
        <w:lastRenderedPageBreak/>
        <w:t xml:space="preserve">вероятностный характер многих реальных процессов и зависимостей, производить простейшие вероятностные расчёты. </w:t>
      </w:r>
    </w:p>
    <w:p w14:paraId="28CC11D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Знакомство в учебном курсе с основными принципами сбора, анализа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области информатики и цифровых технологий. При изучении статистики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37D6332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описательная статистика», «Вероятность», «Элементы комбинаторики», «Введение в теорию графов».</w:t>
      </w:r>
    </w:p>
    <w:p w14:paraId="2F74961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интерпретации информации, представленной в таблицах, на диаграммах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26AFAC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частности опыты с классическими вероятностными моделями.</w:t>
      </w:r>
    </w:p>
    <w:p w14:paraId="3C7B8B2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решать более сложные задачи. В учебный курс входят начальные представления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случайных величинах и их числовых характеристиках.</w:t>
      </w:r>
    </w:p>
    <w:p w14:paraId="6A95CFD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 рамках учебного курса осуществляется знакомство обучающихся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1052B32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146.7.1.3. В 7–9 классах изучается учебный курс «Вероятность и статистика»,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который входят разделы: «Представление данных и описательная статистика», «Вероятность», «Элементы комбинаторики», «Введение в теорию графов».</w:t>
      </w:r>
    </w:p>
    <w:p w14:paraId="4FAF054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146.7.1.4. Общее число часов, рекомендованных для изучения учебного курса «Вероятность и статистика», – 102 часа: в 7 классе – 34 часа (1 час в неделю),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8 классе – 34 часа (1 час в неделю), в 9 классе – 34 часа (1 час в неделю).</w:t>
      </w:r>
    </w:p>
    <w:p w14:paraId="086969A8"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146.7.2. Содержание обучения в 7 классе.</w:t>
      </w:r>
    </w:p>
    <w:p w14:paraId="4F06F9B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таблиц, использование и интерпретация данных.</w:t>
      </w:r>
    </w:p>
    <w:p w14:paraId="59A7D23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1637E91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79F6B74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Граф, вершина, ребро. Степень вершины. Число рёбер и суммарная </w:t>
      </w:r>
      <w:r w:rsidRPr="0059346C">
        <w:rPr>
          <w:rFonts w:ascii="Times New Roman" w:eastAsia="Calibri" w:hAnsi="Times New Roman" w:cs="Times New Roman"/>
          <w:sz w:val="28"/>
          <w:szCs w:val="28"/>
        </w:rPr>
        <w:lastRenderedPageBreak/>
        <w:t>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помощью графов.</w:t>
      </w:r>
    </w:p>
    <w:p w14:paraId="08E306E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146.7.3. Содержание обучения в 8 классе.</w:t>
      </w:r>
    </w:p>
    <w:p w14:paraId="088C7E33"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w:t>
      </w:r>
    </w:p>
    <w:p w14:paraId="10D2197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672685E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Измерение рассеивания данных. Дисперсия и стандартное отклонение числовых наборов. Диаграмма рассеивания.</w:t>
      </w:r>
    </w:p>
    <w:p w14:paraId="4BEC9D5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природе, обществе и науке.</w:t>
      </w:r>
    </w:p>
    <w:p w14:paraId="4F5C7D4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2A3DE30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233A86A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146.7.4. Содержание обучения в 9 классе.</w:t>
      </w:r>
    </w:p>
    <w:p w14:paraId="174BFCE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5932BE2D"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14:paraId="0AB6B96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Геометрическая вероятность. Случайный выбор точки из фигуры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плоскости, из отрезка и из дуги окружности.</w:t>
      </w:r>
    </w:p>
    <w:p w14:paraId="1EF2DA2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14:paraId="65A856D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06198C2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14:paraId="1D2226D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 Предметные результаты освоения программы учебного курса «Вероятность и статистика».</w:t>
      </w:r>
    </w:p>
    <w:p w14:paraId="4238867B"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14:paraId="0D8BF301"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4CF62A6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Описывать и интерпретировать реальные числовые данные, представленные в таблицах, на диаграммах, графиках.</w:t>
      </w:r>
    </w:p>
    <w:p w14:paraId="1AC6993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14:paraId="4FF102B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6C00F1C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14:paraId="7B474E74"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7999B42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Описывать данные с помощью статистических показателей: средних значений и мер рассеивания (размах, дисперсия и стандартное отклонение).</w:t>
      </w:r>
    </w:p>
    <w:p w14:paraId="18A0E0F6"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частоты числовых значений и частоты событий,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по результатам измерений и наблюдений.</w:t>
      </w:r>
    </w:p>
    <w:p w14:paraId="6EE2F809"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14:paraId="145253B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графические модели: дерево случайного эксперимента, диаграммы Эйлера, числовая прямая.</w:t>
      </w:r>
    </w:p>
    <w:p w14:paraId="3562D41F"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14:paraId="2B70830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165F6E40"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9 классе.</w:t>
      </w:r>
    </w:p>
    <w:p w14:paraId="66154465"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58EDCAE7"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организованным перебором вариантов, а также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использованием комбинаторных правил и методов.</w:t>
      </w:r>
    </w:p>
    <w:p w14:paraId="358DF58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Использовать описательные характеристики для массивов числовых данных, </w:t>
      </w:r>
      <w:r>
        <w:rPr>
          <w:rFonts w:ascii="Times New Roman" w:eastAsia="Calibri" w:hAnsi="Times New Roman" w:cs="Times New Roman"/>
          <w:sz w:val="28"/>
          <w:szCs w:val="28"/>
        </w:rPr>
        <w:t>в</w:t>
      </w:r>
      <w:r w:rsidRPr="0059346C">
        <w:rPr>
          <w:rFonts w:ascii="Times New Roman" w:eastAsia="Calibri" w:hAnsi="Times New Roman" w:cs="Times New Roman"/>
          <w:sz w:val="28"/>
          <w:szCs w:val="28"/>
        </w:rPr>
        <w:t xml:space="preserve"> том числе средние значения и меры рассеивания.</w:t>
      </w:r>
    </w:p>
    <w:p w14:paraId="2212292C"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частоты значений и частоты события, в том числе пользуясь результатами проведённых измерений и наблюдений.</w:t>
      </w:r>
    </w:p>
    <w:p w14:paraId="2DC235A2"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вероятности случайных событий в изученных опытах,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в опытах с равновозможными элементарными событиями, в сериях испытаний до первого успеха, в сериях испытаний Бернулли.</w:t>
      </w:r>
    </w:p>
    <w:p w14:paraId="0E90479E"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Иметь представление о случайной величине и о распределении вероятностей.</w:t>
      </w:r>
    </w:p>
    <w:p w14:paraId="501841FA" w14:textId="77777777"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Иметь представление о законе больших чисел как о проявлении закономерности в случайной изменчивости и о роли закона больших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природе и обществе.</w:t>
      </w:r>
    </w:p>
    <w:p w14:paraId="4DA7FBE5" w14:textId="77777777" w:rsidR="00FE4DE3" w:rsidRDefault="00FE4DE3"/>
    <w:sectPr w:rsidR="00FE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BF"/>
    <w:rsid w:val="0049387F"/>
    <w:rsid w:val="004C6BBF"/>
    <w:rsid w:val="0059346C"/>
    <w:rsid w:val="00974DBB"/>
    <w:rsid w:val="00D01B27"/>
    <w:rsid w:val="00FE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2CB"/>
  <w15:chartTrackingRefBased/>
  <w15:docId w15:val="{2FFEE348-7D68-4789-96BF-F3D0E65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11468</Words>
  <Characters>65369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2023-11-06T11:09:00Z</dcterms:created>
  <dcterms:modified xsi:type="dcterms:W3CDTF">2023-11-06T11:09:00Z</dcterms:modified>
</cp:coreProperties>
</file>