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6E" w:rsidRDefault="00DC12E6" w:rsidP="00E877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929755" cy="9827865"/>
            <wp:effectExtent l="19050" t="0" r="4445" b="0"/>
            <wp:docPr id="1" name="Рисунок 1" descr="C:\Users\школа\Documents\iLovePDF_Output\PdfToJpg (2)\merged_doc.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82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6E" w:rsidRPr="00E8776E" w:rsidRDefault="00E8776E" w:rsidP="00E877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8776E" w:rsidRPr="00E8776E" w:rsidRDefault="00E8776E" w:rsidP="00E8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E8776E" w:rsidRPr="00E8776E" w:rsidRDefault="00E8776E" w:rsidP="00E8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spellEnd"/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E8776E" w:rsidRPr="00E8776E" w:rsidRDefault="00E8776E" w:rsidP="00E8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E8776E" w:rsidRPr="00E8776E" w:rsidRDefault="00E8776E" w:rsidP="00E8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коррелирующие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становлением личности младшего школьника:</w:t>
      </w:r>
    </w:p>
    <w:p w:rsidR="00E8776E" w:rsidRPr="00E8776E" w:rsidRDefault="00E8776E" w:rsidP="00E8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E8776E" w:rsidRPr="00E8776E" w:rsidRDefault="00E8776E" w:rsidP="00E8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E8776E" w:rsidRPr="00E8776E" w:rsidRDefault="00E8776E" w:rsidP="00E8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8776E" w:rsidRPr="00E8776E" w:rsidRDefault="00E8776E" w:rsidP="00E8776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E8776E" w:rsidRPr="00E8776E" w:rsidRDefault="00E8776E" w:rsidP="00E877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E8776E" w:rsidRPr="00E8776E" w:rsidRDefault="00E8776E" w:rsidP="00E8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8776E" w:rsidRPr="00E8776E" w:rsidRDefault="00E8776E" w:rsidP="00E8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E8776E" w:rsidRPr="00E8776E" w:rsidRDefault="00E8776E" w:rsidP="00E8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E8776E" w:rsidRPr="00E8776E" w:rsidRDefault="00E8776E" w:rsidP="00E8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E8776E" w:rsidRPr="00E8776E" w:rsidRDefault="00E8776E" w:rsidP="00E8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E8776E" w:rsidRPr="00E8776E" w:rsidRDefault="00E8776E" w:rsidP="00E8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E8776E" w:rsidRPr="00E8776E" w:rsidRDefault="00E8776E" w:rsidP="00E8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E8776E" w:rsidRPr="00E8776E" w:rsidRDefault="00E8776E" w:rsidP="00E87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E8776E" w:rsidRPr="00E8776E" w:rsidRDefault="00E8776E" w:rsidP="00E87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E8776E" w:rsidRPr="00E8776E" w:rsidRDefault="00E8776E" w:rsidP="00E87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E8776E" w:rsidRPr="00E8776E" w:rsidRDefault="00E8776E" w:rsidP="00E87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8776E" w:rsidRPr="00E8776E" w:rsidRDefault="00E8776E" w:rsidP="00E87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E8776E" w:rsidRPr="00E8776E" w:rsidRDefault="00E8776E" w:rsidP="00E87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8776E" w:rsidRPr="00E8776E" w:rsidRDefault="00E8776E" w:rsidP="00E877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E8776E" w:rsidRPr="00E8776E" w:rsidRDefault="00E8776E" w:rsidP="00E87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познавательные учебные действия: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E8776E" w:rsidRPr="00E8776E" w:rsidRDefault="00E8776E" w:rsidP="00E87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E8776E" w:rsidRPr="00E8776E" w:rsidRDefault="00E8776E" w:rsidP="00E87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8776E" w:rsidRPr="00E8776E" w:rsidRDefault="00E8776E" w:rsidP="00E87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8776E" w:rsidRPr="00E8776E" w:rsidRDefault="00E8776E" w:rsidP="00E87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E8776E" w:rsidRPr="00E8776E" w:rsidRDefault="00E8776E" w:rsidP="00E87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E8776E" w:rsidRPr="00E8776E" w:rsidRDefault="00E8776E" w:rsidP="00E87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E8776E" w:rsidRPr="00E8776E" w:rsidRDefault="00E8776E" w:rsidP="00E87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E8776E" w:rsidRPr="00E8776E" w:rsidRDefault="00E8776E" w:rsidP="00E877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E8776E" w:rsidRPr="00E8776E" w:rsidRDefault="00E8776E" w:rsidP="00E877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E8776E" w:rsidRPr="00E8776E" w:rsidRDefault="00E8776E" w:rsidP="00E877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E8776E" w:rsidRPr="00E8776E" w:rsidRDefault="00E8776E" w:rsidP="00E877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 </w:t>
      </w:r>
    </w:p>
    <w:p w:rsidR="00E8776E" w:rsidRPr="00E8776E" w:rsidRDefault="00E8776E" w:rsidP="00E877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E8776E" w:rsidRPr="00E8776E" w:rsidRDefault="00E8776E" w:rsidP="00E877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E8776E" w:rsidRPr="00E8776E" w:rsidRDefault="00E8776E" w:rsidP="00E877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E8776E" w:rsidRPr="00E8776E" w:rsidRDefault="00E8776E" w:rsidP="00E877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E8776E" w:rsidRPr="00E8776E" w:rsidRDefault="00E8776E" w:rsidP="00E877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E8776E" w:rsidRPr="00E8776E" w:rsidRDefault="00E8776E" w:rsidP="00E877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E8776E" w:rsidRPr="00E8776E" w:rsidRDefault="00E8776E" w:rsidP="00E877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E8776E" w:rsidRPr="00E8776E" w:rsidRDefault="00E8776E" w:rsidP="00E877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8776E" w:rsidRPr="00E8776E" w:rsidRDefault="00E8776E" w:rsidP="00E877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E8776E" w:rsidRPr="00E8776E" w:rsidRDefault="00E8776E" w:rsidP="00E877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E8776E" w:rsidRPr="00E8776E" w:rsidRDefault="00E8776E" w:rsidP="00E877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E8776E" w:rsidRPr="00E8776E" w:rsidRDefault="00E8776E" w:rsidP="00E8776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E87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E8776E" w:rsidRPr="00E8776E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817800" w:rsidRPr="00817800" w:rsidRDefault="00E8776E" w:rsidP="00E877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800" w:rsidRPr="00817800" w:rsidSect="00817800">
          <w:pgSz w:w="11906" w:h="16838"/>
          <w:pgMar w:top="1134" w:right="284" w:bottom="1134" w:left="709" w:header="709" w:footer="709" w:gutter="0"/>
          <w:cols w:space="708"/>
          <w:docGrid w:linePitch="360"/>
        </w:sect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E8776E" w:rsidRDefault="00E8776E" w:rsidP="00E87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6E" w:rsidRPr="00E8776E" w:rsidRDefault="00E8776E" w:rsidP="00E87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6E" w:rsidRPr="00E8776E" w:rsidRDefault="00E8776E" w:rsidP="00E8776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317"/>
        <w:gridCol w:w="766"/>
        <w:gridCol w:w="1659"/>
        <w:gridCol w:w="1715"/>
        <w:gridCol w:w="1278"/>
        <w:gridCol w:w="3237"/>
        <w:gridCol w:w="1870"/>
        <w:gridCol w:w="2009"/>
      </w:tblGrid>
      <w:tr w:rsidR="00E8776E" w:rsidRPr="00E8776E" w:rsidTr="00E8776E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8776E" w:rsidRPr="00E8776E" w:rsidTr="00E8776E"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01.09.2022 02.09.2022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Единица счёта. Десяток.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05.09.2022 06.09.2022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07.09.2022 08.09.2022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12.09.2022 13.09.2022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14.09.2022 15.09.2022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19.09.2022 20.09.2022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в пределах 20: чтение, запись, сравнение</w:t>
            </w:r>
            <w:r w:rsidRPr="00E87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21.09.2022 22.09.2022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 и самостоятельно.;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Однозначные и двузначные числа.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26.09.2022 27.09.2022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28.09.2022 29.09.2022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Длина и её измерение с помощью заданной мерки</w:t>
            </w:r>
            <w:r w:rsidRPr="00E87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03.10.2022 04.10.2022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приборами для измерения величин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05.10.2022 06.10.2022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назначения и необходимости использования величин в жизни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A3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11.10.2022 12.10.2022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различению и сравнению величин;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13.10.2022 17.10.2022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18.10.2022 25.10.2022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26.10.2022 31.10.2022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07.11.2022 10.11.2022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14.11.2022 21.11.2022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A3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22.11.2022 28.11.2022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29.11.2022 06.12.2022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07.12.2022 13.12.2022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14.12.2022 19.12.2022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текста задачи и её модели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20.12.2022 22.12.2022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23.12.2022 27.12.2022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математическогоотношения</w:t>
            </w:r>
            <w:proofErr w:type="spell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выбора арифметического действия для решения, иллюстрация хода решения, выполнения действия на модели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09.01.2023 11.01.2023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12.01.2023 16.01.2023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математическогоотношения</w:t>
            </w:r>
            <w:proofErr w:type="spell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17.01.2023 19.01.2023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20.01.2023 23.01.2023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24.01.2023 26.01.2023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27.01.2023 01.02.2023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02.02.2023 07.02.2023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08.02.2023 10.02.2023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14.02.2023 15.02.2023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Группировка объектов по  заданному </w:t>
            </w: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признаку.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16.02.2023 17.02.2023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числами в окружающем мире, описание словами наблюдаемых 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фактов, закономерностей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20.02.2023 21.02.2023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22.02.2023 24.02.2023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…».Верно или неверно: формулирование и проверка предложения.;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02.03.2023 07.03.2023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proofErr w:type="spell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меню и т.д.).;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22.03.2023 23.03.2023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proofErr w:type="spell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меню и т.д.).;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http://nsportal.ru/nachalnaya-shkola</w:t>
            </w:r>
          </w:p>
        </w:tc>
      </w:tr>
      <w:tr w:rsidR="00E8776E" w:rsidRPr="00E8776E" w:rsidTr="00E877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03.04.2023 07.04.2023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положениярисунка</w:t>
            </w:r>
            <w:proofErr w:type="spellEnd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числа, задания и пр. на странице, на листе бумаги</w:t>
            </w:r>
            <w:proofErr w:type="gramStart"/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http://nsc.1september.ru/index.php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76E" w:rsidRPr="00E8776E" w:rsidTr="00E8776E"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E8776E" w:rsidRPr="00E8776E" w:rsidRDefault="00E8776E" w:rsidP="00E8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762" w:rsidRDefault="00A30762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  <w:sectPr w:rsidR="00A30762" w:rsidSect="00817800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A30762" w:rsidRPr="00E8776E" w:rsidRDefault="00A30762" w:rsidP="00A307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8776E" w:rsidRPr="00E8776E" w:rsidRDefault="00E8776E" w:rsidP="00E8776E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E8776E" w:rsidRPr="00E8776E" w:rsidRDefault="00E8776E" w:rsidP="00E8776E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8776E" w:rsidRPr="00E8776E" w:rsidRDefault="00E8776E" w:rsidP="00E8776E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1.М.А.Бантова,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Г.В.Бельтюкова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С.И.Волкова и др. «Методические рекомендации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атематика.1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класс.ФГОС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изд. «Просвещение»,2020 г,112 страниц.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2.М.И.Моро, С.И.Волкова, С.В.Степанова « Математика. 1 класс. ФГОС»: учеб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: в 2ч. – Москва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«Просвещение», 2020 г,128 страниц.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М.И.Моро, М.И. С.И.Волкова « Математика. Рабочая тетрадь. 1 класс. ФГОС»: пособие для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proofErr w:type="gram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2ч. – Москва, изд. « Просвещение», 2020г,48 страниц.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«Контрольные работы по математике. 1 класс. ФГОС», Москва, изд. «Экзамен»,2020 г,128 страниц.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Т.Н.Ситникова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«Контрольно-измерительные материалы. Математика.1класс. ФГОС », Москва, изд. «ВАКО», 2020 г., 96 страниц.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Т.Н.Ситникова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И.Ф.Яценко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«Поурочные разработки по математике.1класс. ФГОС », Москва, изд. «ВАКО», 2020г., 264 страницы.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Т.Н.Ситникова</w:t>
      </w:r>
      <w:proofErr w:type="spellEnd"/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«Самостоятельные и контрольные работы по математике.1класс. ФГОС », Москва, изд. «ВАКО», 2020г., 64 страницы.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8776E" w:rsidRPr="00E8776E" w:rsidRDefault="00E8776E" w:rsidP="00E8776E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http://nsc.1september.ru/index.php</w:t>
      </w:r>
      <w:r w:rsidRPr="00E87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http://nsportal.ru/nachalnaya-shkola</w:t>
      </w:r>
    </w:p>
    <w:p w:rsidR="00E8776E" w:rsidRPr="00E8776E" w:rsidRDefault="00E8776E" w:rsidP="00E877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8776E" w:rsidRPr="00E8776E" w:rsidRDefault="00E8776E" w:rsidP="00E8776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lang w:eastAsia="ru-RU"/>
        </w:rPr>
      </w:pP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t xml:space="preserve">Классная доска с набором приспособлений для крепления </w:t>
      </w:r>
      <w:proofErr w:type="spellStart"/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t>постеров</w:t>
      </w:r>
      <w:proofErr w:type="spellEnd"/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t xml:space="preserve"> и картинок.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Диапроектор.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Комп</w:t>
      </w:r>
      <w:r>
        <w:rPr>
          <w:rFonts w:ascii="LiberationSerif" w:eastAsia="Times New Roman" w:hAnsi="LiberationSerif" w:cs="Times New Roman"/>
          <w:color w:val="000000"/>
          <w:lang w:eastAsia="ru-RU"/>
        </w:rPr>
        <w:t>ьютер</w:t>
      </w:r>
      <w:proofErr w:type="gramStart"/>
      <w:r>
        <w:rPr>
          <w:rFonts w:ascii="LiberationSerif" w:eastAsia="Times New Roman" w:hAnsi="LiberationSerif" w:cs="Times New Roman"/>
          <w:color w:val="000000"/>
          <w:lang w:eastAsia="ru-RU"/>
        </w:rPr>
        <w:t xml:space="preserve"> .</w:t>
      </w:r>
      <w:proofErr w:type="gramEnd"/>
      <w:r>
        <w:rPr>
          <w:rFonts w:ascii="LiberationSerif" w:eastAsia="Times New Roman" w:hAnsi="LiberationSerif" w:cs="Times New Roman"/>
          <w:color w:val="000000"/>
          <w:lang w:eastAsia="ru-RU"/>
        </w:rPr>
        <w:br/>
      </w:r>
      <w:r>
        <w:rPr>
          <w:rFonts w:ascii="LiberationSerif" w:eastAsia="Times New Roman" w:hAnsi="LiberationSerif" w:cs="Times New Roman"/>
          <w:color w:val="000000"/>
          <w:lang w:eastAsia="ru-RU"/>
        </w:rPr>
        <w:br/>
      </w:r>
      <w:r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Сканер .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П</w:t>
      </w:r>
      <w:r>
        <w:rPr>
          <w:rFonts w:ascii="LiberationSerif" w:eastAsia="Times New Roman" w:hAnsi="LiberationSerif" w:cs="Times New Roman"/>
          <w:color w:val="000000"/>
          <w:lang w:eastAsia="ru-RU"/>
        </w:rPr>
        <w:t xml:space="preserve">ринтер лазерный 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t>.</w:t>
      </w:r>
    </w:p>
    <w:p w:rsidR="00E8776E" w:rsidRPr="00E8776E" w:rsidRDefault="00E8776E" w:rsidP="00E877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877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042B42" w:rsidRPr="00E8776E" w:rsidRDefault="00E8776E" w:rsidP="00E8776E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lang w:eastAsia="ru-RU"/>
        </w:rPr>
      </w:pP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t>простые карандаши;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ластик – 1 шт.;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линейка 20 см – 1 шт.;</w:t>
      </w:r>
      <w:r w:rsidRPr="00E8776E">
        <w:rPr>
          <w:rFonts w:ascii="LiberationSerif" w:eastAsia="Times New Roman" w:hAnsi="LiberationSerif" w:cs="Times New Roman"/>
          <w:color w:val="000000"/>
          <w:lang w:eastAsia="ru-RU"/>
        </w:rPr>
        <w:br/>
        <w:t>циркуль.</w:t>
      </w:r>
    </w:p>
    <w:sectPr w:rsidR="00042B42" w:rsidRPr="00E8776E" w:rsidSect="00A30762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22" w:rsidRDefault="00612E22" w:rsidP="00A30762">
      <w:pPr>
        <w:spacing w:after="0" w:line="240" w:lineRule="auto"/>
      </w:pPr>
      <w:r>
        <w:separator/>
      </w:r>
    </w:p>
  </w:endnote>
  <w:endnote w:type="continuationSeparator" w:id="0">
    <w:p w:rsidR="00612E22" w:rsidRDefault="00612E22" w:rsidP="00A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22" w:rsidRDefault="00612E22" w:rsidP="00A30762">
      <w:pPr>
        <w:spacing w:after="0" w:line="240" w:lineRule="auto"/>
      </w:pPr>
      <w:r>
        <w:separator/>
      </w:r>
    </w:p>
  </w:footnote>
  <w:footnote w:type="continuationSeparator" w:id="0">
    <w:p w:rsidR="00612E22" w:rsidRDefault="00612E22" w:rsidP="00A3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593"/>
    <w:multiLevelType w:val="multilevel"/>
    <w:tmpl w:val="0F8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B2C"/>
    <w:multiLevelType w:val="multilevel"/>
    <w:tmpl w:val="744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6DF3"/>
    <w:multiLevelType w:val="multilevel"/>
    <w:tmpl w:val="BB0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14E4F"/>
    <w:multiLevelType w:val="multilevel"/>
    <w:tmpl w:val="D59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557D1"/>
    <w:multiLevelType w:val="multilevel"/>
    <w:tmpl w:val="87B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D29FA"/>
    <w:multiLevelType w:val="multilevel"/>
    <w:tmpl w:val="450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04C80"/>
    <w:multiLevelType w:val="multilevel"/>
    <w:tmpl w:val="00E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D49B9"/>
    <w:multiLevelType w:val="multilevel"/>
    <w:tmpl w:val="F69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54C44"/>
    <w:multiLevelType w:val="multilevel"/>
    <w:tmpl w:val="18B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87B24"/>
    <w:multiLevelType w:val="multilevel"/>
    <w:tmpl w:val="E54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87B44"/>
    <w:multiLevelType w:val="multilevel"/>
    <w:tmpl w:val="851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B02DE"/>
    <w:multiLevelType w:val="multilevel"/>
    <w:tmpl w:val="801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A0571"/>
    <w:multiLevelType w:val="multilevel"/>
    <w:tmpl w:val="E6B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1598E"/>
    <w:multiLevelType w:val="multilevel"/>
    <w:tmpl w:val="D7F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425AB"/>
    <w:multiLevelType w:val="multilevel"/>
    <w:tmpl w:val="831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97439"/>
    <w:multiLevelType w:val="multilevel"/>
    <w:tmpl w:val="D93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BFA"/>
    <w:multiLevelType w:val="multilevel"/>
    <w:tmpl w:val="F87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42"/>
    <w:rsid w:val="00042B42"/>
    <w:rsid w:val="001C028A"/>
    <w:rsid w:val="002B53E4"/>
    <w:rsid w:val="002C138A"/>
    <w:rsid w:val="00321A36"/>
    <w:rsid w:val="005007A9"/>
    <w:rsid w:val="00516A44"/>
    <w:rsid w:val="00517ABE"/>
    <w:rsid w:val="00517CC5"/>
    <w:rsid w:val="00527CBC"/>
    <w:rsid w:val="00595FB9"/>
    <w:rsid w:val="005B13C0"/>
    <w:rsid w:val="005E6FBA"/>
    <w:rsid w:val="00612E22"/>
    <w:rsid w:val="0069346A"/>
    <w:rsid w:val="00740A19"/>
    <w:rsid w:val="00771F87"/>
    <w:rsid w:val="00817337"/>
    <w:rsid w:val="00817800"/>
    <w:rsid w:val="00900284"/>
    <w:rsid w:val="00933177"/>
    <w:rsid w:val="00947F73"/>
    <w:rsid w:val="00993AE1"/>
    <w:rsid w:val="009E3CC2"/>
    <w:rsid w:val="00A30762"/>
    <w:rsid w:val="00AC7F51"/>
    <w:rsid w:val="00AD30C7"/>
    <w:rsid w:val="00B943CC"/>
    <w:rsid w:val="00BF118B"/>
    <w:rsid w:val="00BF5B07"/>
    <w:rsid w:val="00BF61E0"/>
    <w:rsid w:val="00DA6D3C"/>
    <w:rsid w:val="00DC12E6"/>
    <w:rsid w:val="00E517F0"/>
    <w:rsid w:val="00E8776E"/>
    <w:rsid w:val="00F3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7"/>
  </w:style>
  <w:style w:type="paragraph" w:styleId="1">
    <w:name w:val="heading 1"/>
    <w:basedOn w:val="a"/>
    <w:link w:val="10"/>
    <w:uiPriority w:val="9"/>
    <w:qFormat/>
    <w:rsid w:val="00E87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8776E"/>
  </w:style>
  <w:style w:type="character" w:styleId="a5">
    <w:name w:val="Strong"/>
    <w:basedOn w:val="a0"/>
    <w:uiPriority w:val="22"/>
    <w:qFormat/>
    <w:rsid w:val="00E8776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3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762"/>
  </w:style>
  <w:style w:type="paragraph" w:styleId="a8">
    <w:name w:val="footer"/>
    <w:basedOn w:val="a"/>
    <w:link w:val="a9"/>
    <w:uiPriority w:val="99"/>
    <w:semiHidden/>
    <w:unhideWhenUsed/>
    <w:rsid w:val="00A3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762"/>
  </w:style>
  <w:style w:type="paragraph" w:styleId="aa">
    <w:name w:val="Balloon Text"/>
    <w:basedOn w:val="a"/>
    <w:link w:val="ab"/>
    <w:uiPriority w:val="99"/>
    <w:semiHidden/>
    <w:unhideWhenUsed/>
    <w:rsid w:val="00DC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2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3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26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88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71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18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8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8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7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0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86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5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131985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3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школа</cp:lastModifiedBy>
  <cp:revision>2</cp:revision>
  <cp:lastPrinted>2022-04-28T12:37:00Z</cp:lastPrinted>
  <dcterms:created xsi:type="dcterms:W3CDTF">2022-04-30T08:57:00Z</dcterms:created>
  <dcterms:modified xsi:type="dcterms:W3CDTF">2022-04-30T08:57:00Z</dcterms:modified>
</cp:coreProperties>
</file>