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F5" w:rsidRDefault="00A97CF5" w:rsidP="00A97CF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28166F"/>
          <w:sz w:val="24"/>
          <w:szCs w:val="24"/>
          <w:lang w:eastAsia="ru-RU"/>
        </w:rPr>
      </w:pPr>
      <w:r>
        <w:rPr>
          <w:rStyle w:val="a4"/>
          <w:color w:val="C00000"/>
          <w:sz w:val="23"/>
          <w:szCs w:val="23"/>
        </w:rPr>
        <w:t> </w:t>
      </w:r>
      <w:hyperlink r:id="rId4" w:history="1">
        <w:r>
          <w:rPr>
            <w:rStyle w:val="a5"/>
            <w:b/>
            <w:bCs/>
            <w:color w:val="C00000"/>
            <w:sz w:val="23"/>
            <w:szCs w:val="23"/>
          </w:rPr>
          <w:t>Платные образовательные услуги</w:t>
        </w:r>
      </w:hyperlink>
    </w:p>
    <w:p w:rsidR="00A97CF5" w:rsidRDefault="00A97CF5" w:rsidP="00A97C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28166F"/>
          <w:sz w:val="24"/>
          <w:szCs w:val="24"/>
          <w:lang w:eastAsia="ru-RU"/>
        </w:rPr>
      </w:pPr>
    </w:p>
    <w:p w:rsidR="00A97CF5" w:rsidRPr="00A97CF5" w:rsidRDefault="00A97CF5" w:rsidP="00A97C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CF5">
        <w:rPr>
          <w:rFonts w:ascii="Times New Roman" w:eastAsia="Times New Roman" w:hAnsi="Times New Roman" w:cs="Times New Roman"/>
          <w:b/>
          <w:bCs/>
          <w:i/>
          <w:iCs/>
          <w:color w:val="28166F"/>
          <w:sz w:val="24"/>
          <w:szCs w:val="24"/>
          <w:lang w:eastAsia="ru-RU"/>
        </w:rPr>
        <w:t xml:space="preserve">Школа вправе осуществлять образовательную деятельность за счет средств физических лиц и юридических лиц </w:t>
      </w:r>
      <w:r w:rsidRPr="00A97CF5">
        <w:rPr>
          <w:rFonts w:ascii="Times New Roman" w:eastAsia="Times New Roman" w:hAnsi="Times New Roman" w:cs="Times New Roman"/>
          <w:b/>
          <w:bCs/>
          <w:color w:val="28166F"/>
          <w:sz w:val="24"/>
          <w:szCs w:val="24"/>
          <w:lang w:eastAsia="ru-RU"/>
        </w:rPr>
        <w:t> </w:t>
      </w:r>
      <w:r w:rsidRPr="00A97CF5">
        <w:rPr>
          <w:rFonts w:ascii="Times New Roman" w:eastAsia="Times New Roman" w:hAnsi="Times New Roman" w:cs="Times New Roman"/>
          <w:b/>
          <w:bCs/>
          <w:i/>
          <w:iCs/>
          <w:color w:val="28166F"/>
          <w:sz w:val="24"/>
          <w:szCs w:val="24"/>
          <w:lang w:eastAsia="ru-RU"/>
        </w:rPr>
        <w:t>(обучение по дополнительным образовательным программам, преподавание специальных курсов и циклов дисциплин, репетиторство, занятия с обучающимися углублённым изучением предметов и другие услуги</w:t>
      </w:r>
      <w:proofErr w:type="gramStart"/>
      <w:r w:rsidRPr="00A97CF5">
        <w:rPr>
          <w:rFonts w:ascii="Times New Roman" w:eastAsia="Times New Roman" w:hAnsi="Times New Roman" w:cs="Times New Roman"/>
          <w:b/>
          <w:bCs/>
          <w:i/>
          <w:iCs/>
          <w:color w:val="28166F"/>
          <w:sz w:val="24"/>
          <w:szCs w:val="24"/>
          <w:lang w:eastAsia="ru-RU"/>
        </w:rPr>
        <w:t xml:space="preserve"> )</w:t>
      </w:r>
      <w:proofErr w:type="gramEnd"/>
      <w:r w:rsidRPr="00A97CF5">
        <w:rPr>
          <w:rFonts w:ascii="Times New Roman" w:eastAsia="Times New Roman" w:hAnsi="Times New Roman" w:cs="Times New Roman"/>
          <w:b/>
          <w:bCs/>
          <w:i/>
          <w:iCs/>
          <w:color w:val="28166F"/>
          <w:sz w:val="24"/>
          <w:szCs w:val="24"/>
          <w:lang w:eastAsia="ru-RU"/>
        </w:rPr>
        <w:t>, не предусмотренную соответствующими образовательными программами и федеральными государственными образовательными стандартами, а также образовательными стандартами, устанавливаемыми в соответствии со статьей 101 Федерального закона от 29 декабря 2012 г. № 273-ФЗ «Об образовании в Российской Федерации»</w:t>
      </w:r>
    </w:p>
    <w:p w:rsidR="00A97CF5" w:rsidRPr="00A97CF5" w:rsidRDefault="00A97CF5" w:rsidP="00A97C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CF5">
        <w:rPr>
          <w:rFonts w:ascii="Times New Roman" w:eastAsia="Times New Roman" w:hAnsi="Times New Roman" w:cs="Times New Roman"/>
          <w:b/>
          <w:bCs/>
          <w:i/>
          <w:iCs/>
          <w:color w:val="28166F"/>
          <w:sz w:val="24"/>
          <w:szCs w:val="24"/>
          <w:lang w:eastAsia="ru-RU"/>
        </w:rPr>
        <w:t xml:space="preserve">Доход от указанной деятельности школы поступает в бюджет муниципального образования </w:t>
      </w:r>
      <w:proofErr w:type="spellStart"/>
      <w:r w:rsidRPr="00A97CF5">
        <w:rPr>
          <w:rFonts w:ascii="Times New Roman" w:eastAsia="Times New Roman" w:hAnsi="Times New Roman" w:cs="Times New Roman"/>
          <w:b/>
          <w:bCs/>
          <w:i/>
          <w:iCs/>
          <w:color w:val="28166F"/>
          <w:sz w:val="24"/>
          <w:szCs w:val="24"/>
          <w:lang w:eastAsia="ru-RU"/>
        </w:rPr>
        <w:t>Дигорский</w:t>
      </w:r>
      <w:proofErr w:type="spellEnd"/>
      <w:r w:rsidRPr="00A97CF5">
        <w:rPr>
          <w:rFonts w:ascii="Times New Roman" w:eastAsia="Times New Roman" w:hAnsi="Times New Roman" w:cs="Times New Roman"/>
          <w:b/>
          <w:bCs/>
          <w:i/>
          <w:iCs/>
          <w:color w:val="28166F"/>
          <w:sz w:val="24"/>
          <w:szCs w:val="24"/>
          <w:lang w:eastAsia="ru-RU"/>
        </w:rPr>
        <w:t xml:space="preserve"> район.</w:t>
      </w:r>
    </w:p>
    <w:p w:rsidR="00A97CF5" w:rsidRPr="00A97CF5" w:rsidRDefault="00A97CF5" w:rsidP="00A97C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CF5">
        <w:rPr>
          <w:rFonts w:ascii="Times New Roman" w:eastAsia="Times New Roman" w:hAnsi="Times New Roman" w:cs="Times New Roman"/>
          <w:b/>
          <w:bCs/>
          <w:i/>
          <w:iCs/>
          <w:color w:val="28166F"/>
          <w:sz w:val="24"/>
          <w:szCs w:val="24"/>
          <w:lang w:eastAsia="ru-RU"/>
        </w:rPr>
        <w:t>Платных услуг школа на сегодня не оказывает.</w:t>
      </w:r>
    </w:p>
    <w:p w:rsidR="00A97CF5" w:rsidRPr="00A97CF5" w:rsidRDefault="00A97CF5" w:rsidP="00A97CF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7CF5">
        <w:rPr>
          <w:rFonts w:ascii="Times New Roman" w:eastAsia="Times New Roman" w:hAnsi="Times New Roman" w:cs="Times New Roman"/>
          <w:b/>
          <w:bCs/>
          <w:i/>
          <w:iCs/>
          <w:color w:val="28166F"/>
          <w:sz w:val="24"/>
          <w:szCs w:val="24"/>
          <w:lang w:eastAsia="ru-RU"/>
        </w:rPr>
        <w:t>Дополнительные занятия с учащимися проводятся на бесплатной основе.</w:t>
      </w:r>
    </w:p>
    <w:p w:rsidR="00A74AAB" w:rsidRDefault="00A74AAB"/>
    <w:sectPr w:rsidR="00A74AAB" w:rsidSect="00A7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7CF5"/>
    <w:rsid w:val="00A74AAB"/>
    <w:rsid w:val="00A9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AB"/>
  </w:style>
  <w:style w:type="paragraph" w:styleId="4">
    <w:name w:val="heading 4"/>
    <w:basedOn w:val="a"/>
    <w:link w:val="40"/>
    <w:uiPriority w:val="9"/>
    <w:qFormat/>
    <w:rsid w:val="00A97C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97C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A97CF5"/>
    <w:rPr>
      <w:i/>
      <w:iCs/>
    </w:rPr>
  </w:style>
  <w:style w:type="character" w:styleId="a4">
    <w:name w:val="Strong"/>
    <w:basedOn w:val="a0"/>
    <w:uiPriority w:val="22"/>
    <w:qFormat/>
    <w:rsid w:val="00A97CF5"/>
    <w:rPr>
      <w:b/>
      <w:bCs/>
    </w:rPr>
  </w:style>
  <w:style w:type="character" w:styleId="a5">
    <w:name w:val="Hyperlink"/>
    <w:basedOn w:val="a0"/>
    <w:uiPriority w:val="99"/>
    <w:semiHidden/>
    <w:unhideWhenUsed/>
    <w:rsid w:val="00A97C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gora2.mvport.ru/Portals/52/Doc01/&#1054;&#1082;&#1072;&#1079;&#1072;&#1085;&#1080;&#1077;%20&#1087;&#1083;&#1072;&#1090;&#1085;&#1099;&#1093;%20&#1091;&#1089;&#1083;&#1091;&#1075;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2022-04-18T12:34:00Z</dcterms:created>
  <dcterms:modified xsi:type="dcterms:W3CDTF">2022-04-18T12:35:00Z</dcterms:modified>
</cp:coreProperties>
</file>