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1C" w:rsidRDefault="00B32A1C" w:rsidP="00B32A1C">
      <w:pPr>
        <w:pStyle w:val="a3"/>
        <w:jc w:val="center"/>
        <w:rPr>
          <w:rFonts w:ascii="Times New Roman" w:hAnsi="Times New Roman"/>
          <w:b/>
          <w:sz w:val="28"/>
          <w:szCs w:val="28"/>
        </w:rPr>
      </w:pPr>
      <w:r w:rsidRPr="009C0166">
        <w:rPr>
          <w:rFonts w:ascii="Times New Roman" w:hAnsi="Times New Roman"/>
          <w:b/>
          <w:sz w:val="28"/>
          <w:szCs w:val="28"/>
        </w:rPr>
        <w:t>МУНИЦИПАЛЬНОЕ КАЗЕННОЕ ОБЩЕОБРАЗОВАТЕЛЬНОЕ  УЧРЕЖДЕНИЕ ОСНОВНАЯ ОБЩЕОБРАЗОВАТЕЛЬНАЯ ШКОЛА с.</w:t>
      </w:r>
      <w:r w:rsidR="00804851">
        <w:rPr>
          <w:rFonts w:ascii="Times New Roman" w:hAnsi="Times New Roman"/>
          <w:b/>
          <w:sz w:val="28"/>
          <w:szCs w:val="28"/>
        </w:rPr>
        <w:t xml:space="preserve"> </w:t>
      </w:r>
      <w:r w:rsidRPr="009C0166">
        <w:rPr>
          <w:rFonts w:ascii="Times New Roman" w:hAnsi="Times New Roman"/>
          <w:b/>
          <w:sz w:val="28"/>
          <w:szCs w:val="28"/>
        </w:rPr>
        <w:t xml:space="preserve">СИНДЗИКАУ </w:t>
      </w:r>
      <w:proofErr w:type="spellStart"/>
      <w:r w:rsidRPr="009C0166">
        <w:rPr>
          <w:rFonts w:ascii="Times New Roman" w:hAnsi="Times New Roman"/>
          <w:b/>
          <w:sz w:val="28"/>
          <w:szCs w:val="28"/>
        </w:rPr>
        <w:t>им.А.Т.ГАПБАЕВА</w:t>
      </w:r>
      <w:proofErr w:type="spellEnd"/>
      <w:r w:rsidRPr="009C0166">
        <w:rPr>
          <w:rFonts w:ascii="Times New Roman" w:hAnsi="Times New Roman"/>
          <w:b/>
          <w:sz w:val="28"/>
          <w:szCs w:val="28"/>
        </w:rPr>
        <w:t xml:space="preserve"> ДИГОРСКОГО РАЙОНА </w:t>
      </w:r>
    </w:p>
    <w:p w:rsidR="00B32A1C" w:rsidRPr="009C0166" w:rsidRDefault="00B32A1C" w:rsidP="00B32A1C">
      <w:pPr>
        <w:pStyle w:val="a3"/>
        <w:jc w:val="center"/>
        <w:rPr>
          <w:rFonts w:ascii="Times New Roman" w:hAnsi="Times New Roman"/>
          <w:b/>
          <w:sz w:val="28"/>
          <w:szCs w:val="28"/>
        </w:rPr>
      </w:pPr>
      <w:r w:rsidRPr="009C0166">
        <w:rPr>
          <w:rFonts w:ascii="Times New Roman" w:hAnsi="Times New Roman"/>
          <w:b/>
          <w:sz w:val="28"/>
          <w:szCs w:val="28"/>
        </w:rPr>
        <w:t>РСО-АЛАНИЯ</w:t>
      </w:r>
    </w:p>
    <w:p w:rsidR="00B32A1C" w:rsidRPr="007E3C91" w:rsidRDefault="00B32A1C" w:rsidP="00B32A1C">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B32A1C" w:rsidRPr="00ED3C6F" w:rsidTr="00A732D9">
        <w:trPr>
          <w:trHeight w:val="1261"/>
        </w:trPr>
        <w:tc>
          <w:tcPr>
            <w:tcW w:w="4886" w:type="dxa"/>
            <w:tcBorders>
              <w:top w:val="nil"/>
              <w:left w:val="nil"/>
              <w:bottom w:val="nil"/>
              <w:right w:val="nil"/>
            </w:tcBorders>
            <w:shd w:val="clear" w:color="auto" w:fill="auto"/>
            <w:tcMar>
              <w:top w:w="0" w:type="dxa"/>
              <w:left w:w="108" w:type="dxa"/>
              <w:bottom w:w="0" w:type="dxa"/>
              <w:right w:w="108" w:type="dxa"/>
            </w:tcMar>
            <w:hideMark/>
          </w:tcPr>
          <w:p w:rsidR="00B32A1C" w:rsidRPr="009C0166" w:rsidRDefault="00B32A1C" w:rsidP="00A732D9">
            <w:pPr>
              <w:pStyle w:val="a3"/>
              <w:jc w:val="center"/>
              <w:rPr>
                <w:rFonts w:ascii="Times New Roman" w:hAnsi="Times New Roman"/>
                <w:b/>
                <w:sz w:val="24"/>
                <w:szCs w:val="24"/>
              </w:rPr>
            </w:pPr>
            <w:r w:rsidRPr="009C0166">
              <w:rPr>
                <w:rFonts w:ascii="Times New Roman" w:hAnsi="Times New Roman"/>
                <w:b/>
                <w:sz w:val="24"/>
                <w:szCs w:val="24"/>
              </w:rPr>
              <w:t>ПРИНЯТО</w:t>
            </w:r>
          </w:p>
          <w:p w:rsidR="00B32A1C" w:rsidRPr="009C0166" w:rsidRDefault="00B32A1C" w:rsidP="00A732D9">
            <w:pPr>
              <w:pStyle w:val="a3"/>
              <w:jc w:val="center"/>
              <w:rPr>
                <w:rFonts w:ascii="Times New Roman" w:hAnsi="Times New Roman"/>
                <w:b/>
                <w:sz w:val="24"/>
                <w:szCs w:val="24"/>
              </w:rPr>
            </w:pPr>
            <w:r w:rsidRPr="009C0166">
              <w:rPr>
                <w:rFonts w:ascii="Times New Roman" w:hAnsi="Times New Roman"/>
                <w:b/>
                <w:sz w:val="24"/>
                <w:szCs w:val="24"/>
              </w:rPr>
              <w:t>педагогическим советом</w:t>
            </w:r>
          </w:p>
          <w:p w:rsidR="00B32A1C" w:rsidRPr="009C0166" w:rsidRDefault="00173770" w:rsidP="00A732D9">
            <w:pPr>
              <w:pStyle w:val="a3"/>
              <w:jc w:val="center"/>
              <w:rPr>
                <w:rFonts w:ascii="Times New Roman" w:hAnsi="Times New Roman"/>
                <w:b/>
                <w:sz w:val="24"/>
                <w:szCs w:val="24"/>
              </w:rPr>
            </w:pPr>
            <w:r>
              <w:rPr>
                <w:rFonts w:ascii="Times New Roman" w:hAnsi="Times New Roman"/>
                <w:b/>
                <w:sz w:val="24"/>
                <w:szCs w:val="24"/>
              </w:rPr>
              <w:t>от    23.03. 2015</w:t>
            </w:r>
            <w:r w:rsidR="00B32A1C" w:rsidRPr="009C0166">
              <w:rPr>
                <w:rFonts w:ascii="Times New Roman" w:hAnsi="Times New Roman"/>
                <w:b/>
                <w:sz w:val="24"/>
                <w:szCs w:val="24"/>
              </w:rPr>
              <w:t>  года</w:t>
            </w:r>
          </w:p>
          <w:p w:rsidR="00B32A1C" w:rsidRPr="009C0166" w:rsidRDefault="00173770" w:rsidP="00A732D9">
            <w:pPr>
              <w:pStyle w:val="a3"/>
              <w:jc w:val="center"/>
              <w:rPr>
                <w:rFonts w:ascii="Times New Roman" w:hAnsi="Times New Roman"/>
                <w:b/>
                <w:sz w:val="24"/>
                <w:szCs w:val="24"/>
              </w:rPr>
            </w:pPr>
            <w:r>
              <w:rPr>
                <w:rFonts w:ascii="Times New Roman" w:hAnsi="Times New Roman"/>
                <w:b/>
                <w:sz w:val="24"/>
                <w:szCs w:val="24"/>
              </w:rPr>
              <w:t>протокол   № 2</w:t>
            </w:r>
          </w:p>
        </w:tc>
        <w:tc>
          <w:tcPr>
            <w:tcW w:w="5444" w:type="dxa"/>
            <w:tcBorders>
              <w:top w:val="nil"/>
              <w:left w:val="nil"/>
              <w:bottom w:val="nil"/>
              <w:right w:val="nil"/>
            </w:tcBorders>
            <w:shd w:val="clear" w:color="auto" w:fill="auto"/>
            <w:tcMar>
              <w:top w:w="0" w:type="dxa"/>
              <w:left w:w="108" w:type="dxa"/>
              <w:bottom w:w="0" w:type="dxa"/>
              <w:right w:w="108" w:type="dxa"/>
            </w:tcMar>
            <w:hideMark/>
          </w:tcPr>
          <w:p w:rsidR="00B32A1C" w:rsidRPr="009C0166" w:rsidRDefault="00B32A1C" w:rsidP="00A732D9">
            <w:pPr>
              <w:pStyle w:val="a3"/>
              <w:jc w:val="center"/>
              <w:rPr>
                <w:rFonts w:ascii="Times New Roman" w:hAnsi="Times New Roman"/>
                <w:b/>
                <w:sz w:val="24"/>
                <w:szCs w:val="24"/>
              </w:rPr>
            </w:pPr>
            <w:r w:rsidRPr="009C0166">
              <w:rPr>
                <w:rFonts w:ascii="Times New Roman" w:hAnsi="Times New Roman"/>
                <w:b/>
                <w:sz w:val="24"/>
                <w:szCs w:val="24"/>
              </w:rPr>
              <w:t>УТВЕРЖДЕНО</w:t>
            </w:r>
          </w:p>
          <w:p w:rsidR="00B32A1C" w:rsidRPr="009C0166" w:rsidRDefault="00B32A1C" w:rsidP="00A732D9">
            <w:pPr>
              <w:pStyle w:val="a3"/>
              <w:jc w:val="center"/>
              <w:rPr>
                <w:rFonts w:ascii="Times New Roman" w:hAnsi="Times New Roman"/>
                <w:b/>
                <w:sz w:val="24"/>
                <w:szCs w:val="24"/>
              </w:rPr>
            </w:pPr>
            <w:r w:rsidRPr="009C0166">
              <w:rPr>
                <w:rFonts w:ascii="Times New Roman" w:hAnsi="Times New Roman"/>
                <w:b/>
                <w:sz w:val="24"/>
                <w:szCs w:val="24"/>
              </w:rPr>
              <w:t>и введено в действие</w:t>
            </w:r>
          </w:p>
          <w:p w:rsidR="00B32A1C" w:rsidRPr="009C0166" w:rsidRDefault="00173770" w:rsidP="00A732D9">
            <w:pPr>
              <w:pStyle w:val="a3"/>
              <w:jc w:val="center"/>
              <w:rPr>
                <w:rFonts w:ascii="Times New Roman" w:hAnsi="Times New Roman"/>
                <w:b/>
                <w:sz w:val="24"/>
                <w:szCs w:val="24"/>
              </w:rPr>
            </w:pPr>
            <w:r>
              <w:rPr>
                <w:rFonts w:ascii="Times New Roman" w:hAnsi="Times New Roman"/>
                <w:b/>
                <w:sz w:val="24"/>
                <w:szCs w:val="24"/>
              </w:rPr>
              <w:t>приказом от  23.03.2015</w:t>
            </w:r>
            <w:bookmarkStart w:id="0" w:name="_GoBack"/>
            <w:bookmarkEnd w:id="0"/>
            <w:r w:rsidR="00B32A1C" w:rsidRPr="009C0166">
              <w:rPr>
                <w:rFonts w:ascii="Times New Roman" w:hAnsi="Times New Roman"/>
                <w:b/>
                <w:sz w:val="24"/>
                <w:szCs w:val="24"/>
              </w:rPr>
              <w:t> года</w:t>
            </w:r>
          </w:p>
          <w:p w:rsidR="00B32A1C" w:rsidRPr="009C0166" w:rsidRDefault="00B32A1C" w:rsidP="00A732D9">
            <w:pPr>
              <w:pStyle w:val="a3"/>
              <w:jc w:val="center"/>
              <w:rPr>
                <w:rFonts w:ascii="Times New Roman" w:hAnsi="Times New Roman"/>
                <w:b/>
                <w:sz w:val="24"/>
                <w:szCs w:val="24"/>
              </w:rPr>
            </w:pPr>
            <w:r w:rsidRPr="009C0166">
              <w:rPr>
                <w:rFonts w:ascii="Times New Roman" w:hAnsi="Times New Roman"/>
                <w:b/>
                <w:sz w:val="24"/>
                <w:szCs w:val="24"/>
              </w:rPr>
              <w:t>№ 6</w:t>
            </w:r>
          </w:p>
        </w:tc>
      </w:tr>
    </w:tbl>
    <w:p w:rsidR="00B32A1C" w:rsidRDefault="00B32A1C" w:rsidP="00B32A1C">
      <w:pPr>
        <w:spacing w:before="0" w:beforeAutospacing="0" w:after="0" w:afterAutospacing="0"/>
        <w:jc w:val="both"/>
        <w:rPr>
          <w:rFonts w:ascii="Times New Roman" w:eastAsia="Times New Roman" w:hAnsi="Times New Roman" w:cs="Times New Roman"/>
          <w:b/>
          <w:sz w:val="24"/>
          <w:szCs w:val="24"/>
          <w:lang w:eastAsia="ru-RU"/>
        </w:rPr>
      </w:pPr>
    </w:p>
    <w:p w:rsidR="00B32A1C" w:rsidRDefault="00B32A1C" w:rsidP="00B32A1C">
      <w:pPr>
        <w:spacing w:before="0" w:beforeAutospacing="0" w:after="0" w:afterAutospacing="0"/>
        <w:jc w:val="both"/>
        <w:rPr>
          <w:rFonts w:ascii="Times New Roman" w:eastAsia="Times New Roman" w:hAnsi="Times New Roman" w:cs="Times New Roman"/>
          <w:b/>
          <w:sz w:val="24"/>
          <w:szCs w:val="24"/>
          <w:lang w:eastAsia="ru-RU"/>
        </w:rPr>
      </w:pPr>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b/>
          <w:sz w:val="24"/>
          <w:szCs w:val="24"/>
          <w:lang w:eastAsia="ru-RU"/>
        </w:rPr>
        <w:t>ПРАВИЛА</w:t>
      </w:r>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b/>
          <w:sz w:val="24"/>
          <w:szCs w:val="24"/>
          <w:lang w:eastAsia="ru-RU"/>
        </w:rPr>
        <w:t>ОКАЗАНИЯ ПЛАТНЫХ ОБРАЗОВАТЕЛЬНЫХ УСЛУГ   </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xml:space="preserve">В </w:t>
      </w:r>
      <w:r w:rsidRPr="00B32A1C">
        <w:rPr>
          <w:rFonts w:ascii="Times New Roman" w:eastAsia="Times New Roman" w:hAnsi="Times New Roman" w:cs="Times New Roman"/>
          <w:b/>
          <w:sz w:val="24"/>
          <w:szCs w:val="24"/>
          <w:lang w:eastAsia="ru-RU"/>
        </w:rPr>
        <w:t>соответствии с частью 9 статьи 54 Федерального Закона «Об образовании</w:t>
      </w:r>
      <w:r w:rsidR="00173770">
        <w:rPr>
          <w:rFonts w:ascii="Times New Roman" w:eastAsia="Times New Roman" w:hAnsi="Times New Roman" w:cs="Times New Roman"/>
          <w:b/>
          <w:sz w:val="24"/>
          <w:szCs w:val="24"/>
          <w:lang w:eastAsia="ru-RU"/>
        </w:rPr>
        <w:t xml:space="preserve"> в Российской Федерации</w:t>
      </w:r>
      <w:r w:rsidRPr="00B32A1C">
        <w:rPr>
          <w:rFonts w:ascii="Times New Roman" w:eastAsia="Times New Roman" w:hAnsi="Times New Roman" w:cs="Times New Roman"/>
          <w:b/>
          <w:sz w:val="24"/>
          <w:szCs w:val="24"/>
          <w:lang w:eastAsia="ru-RU"/>
        </w:rPr>
        <w:t>»  № 273 от 29.12.2012 года и постановления правительства РФ от 15.08.2013 года № 706</w:t>
      </w:r>
      <w:r w:rsidRPr="00B32A1C">
        <w:rPr>
          <w:rFonts w:ascii="Times New Roman" w:eastAsia="Times New Roman" w:hAnsi="Times New Roman" w:cs="Times New Roman"/>
          <w:sz w:val="24"/>
          <w:szCs w:val="24"/>
          <w:lang w:eastAsia="ru-RU"/>
        </w:rPr>
        <w:t xml:space="preserve"> определить порядок оказания платных образовательных ус</w:t>
      </w:r>
      <w:r>
        <w:rPr>
          <w:rFonts w:ascii="Times New Roman" w:eastAsia="Times New Roman" w:hAnsi="Times New Roman" w:cs="Times New Roman"/>
          <w:sz w:val="24"/>
          <w:szCs w:val="24"/>
          <w:lang w:eastAsia="ru-RU"/>
        </w:rPr>
        <w:t xml:space="preserve">луг в МКОУ ООШ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индзикау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Дигорского</w:t>
      </w:r>
      <w:proofErr w:type="spellEnd"/>
      <w:r>
        <w:rPr>
          <w:rFonts w:ascii="Times New Roman" w:eastAsia="Times New Roman" w:hAnsi="Times New Roman" w:cs="Times New Roman"/>
          <w:sz w:val="24"/>
          <w:szCs w:val="24"/>
          <w:lang w:eastAsia="ru-RU"/>
        </w:rPr>
        <w:t xml:space="preserve"> района </w:t>
      </w:r>
      <w:proofErr w:type="spellStart"/>
      <w:r>
        <w:rPr>
          <w:rFonts w:ascii="Times New Roman" w:eastAsia="Times New Roman" w:hAnsi="Times New Roman" w:cs="Times New Roman"/>
          <w:sz w:val="24"/>
          <w:szCs w:val="24"/>
          <w:lang w:eastAsia="ru-RU"/>
        </w:rPr>
        <w:t>РСО-Алания</w:t>
      </w:r>
      <w:proofErr w:type="spellEnd"/>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b/>
          <w:sz w:val="24"/>
          <w:szCs w:val="24"/>
          <w:lang w:eastAsia="ru-RU"/>
        </w:rPr>
        <w:t>I. Общие положения</w:t>
      </w:r>
    </w:p>
    <w:p w:rsidR="00B32A1C" w:rsidRPr="00B32A1C" w:rsidRDefault="00B32A1C" w:rsidP="00B32A1C">
      <w:pPr>
        <w:spacing w:before="0" w:beforeAutospacing="0" w:after="0" w:afterAutospacing="0"/>
        <w:ind w:left="870" w:hanging="360"/>
        <w:contextualSpacing/>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B32A1C">
        <w:rPr>
          <w:rFonts w:ascii="Times New Roman" w:eastAsia="Times New Roman" w:hAnsi="Times New Roman" w:cs="Times New Roman"/>
          <w:sz w:val="24"/>
          <w:szCs w:val="24"/>
          <w:lang w:eastAsia="ru-RU"/>
        </w:rPr>
        <w:t>Настоящие Правила определяют порядок оказания платных образовательных услуг. </w:t>
      </w:r>
    </w:p>
    <w:p w:rsidR="00B32A1C" w:rsidRPr="00B32A1C" w:rsidRDefault="00B32A1C" w:rsidP="00B32A1C">
      <w:pPr>
        <w:spacing w:before="0" w:beforeAutospacing="0" w:after="0" w:afterAutospacing="0"/>
        <w:ind w:left="870" w:hanging="360"/>
        <w:contextualSpacing/>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B32A1C">
        <w:rPr>
          <w:rFonts w:ascii="Times New Roman" w:eastAsia="Times New Roman" w:hAnsi="Times New Roman" w:cs="Times New Roman"/>
          <w:sz w:val="24"/>
          <w:szCs w:val="24"/>
          <w:lang w:eastAsia="ru-RU"/>
        </w:rPr>
        <w:t>Понятия, используемые в настоящих Правилах:</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A1C">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A1C">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B32A1C">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32A1C">
        <w:rPr>
          <w:rFonts w:ascii="Times New Roman" w:eastAsia="Times New Roman" w:hAnsi="Times New Roman" w:cs="Times New Roman"/>
          <w:sz w:val="24"/>
          <w:szCs w:val="24"/>
          <w:lang w:eastAsia="ru-RU"/>
        </w:rPr>
        <w:t xml:space="preserve"> </w:t>
      </w:r>
      <w:proofErr w:type="gramStart"/>
      <w:r w:rsidRPr="00B32A1C">
        <w:rPr>
          <w:rFonts w:ascii="Times New Roman" w:eastAsia="Times New Roman" w:hAnsi="Times New Roman" w:cs="Times New Roman"/>
          <w:sz w:val="24"/>
          <w:szCs w:val="24"/>
          <w:lang w:eastAsia="ru-RU"/>
        </w:rPr>
        <w:t>объеме</w:t>
      </w:r>
      <w:proofErr w:type="gramEnd"/>
      <w:r w:rsidRPr="00B32A1C">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A1C">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A1C">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2A1C">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lastRenderedPageBreak/>
        <w:t xml:space="preserve">4. </w:t>
      </w:r>
      <w:proofErr w:type="gramStart"/>
      <w:r w:rsidRPr="00B32A1C">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b/>
          <w:sz w:val="24"/>
          <w:szCs w:val="24"/>
          <w:lang w:eastAsia="ru-RU"/>
        </w:rPr>
        <w:t>II. Информация о платных образовательных услугах,</w:t>
      </w:r>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b/>
          <w:sz w:val="24"/>
          <w:szCs w:val="24"/>
          <w:lang w:eastAsia="ru-RU"/>
        </w:rPr>
        <w:t>порядок заключения договоров</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proofErr w:type="gramStart"/>
      <w:r w:rsidRPr="00B32A1C">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б) место нахождения или место жительства исполнителя;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г) место нахождения или место жительства заказчика;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proofErr w:type="gramStart"/>
      <w:r w:rsidRPr="00B32A1C">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32A1C">
        <w:rPr>
          <w:rFonts w:ascii="Times New Roman" w:eastAsia="Times New Roman" w:hAnsi="Times New Roman" w:cs="Times New Roman"/>
          <w:sz w:val="24"/>
          <w:szCs w:val="24"/>
          <w:lang w:eastAsia="ru-RU"/>
        </w:rPr>
        <w:t>услуг</w:t>
      </w:r>
      <w:proofErr w:type="gramEnd"/>
      <w:r w:rsidRPr="00B32A1C">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л) форма обучения;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B32A1C">
        <w:rPr>
          <w:rFonts w:ascii="Times New Roman" w:eastAsia="Times New Roman" w:hAnsi="Times New Roman" w:cs="Times New Roman"/>
          <w:sz w:val="24"/>
          <w:szCs w:val="24"/>
          <w:lang w:eastAsia="ru-RU"/>
        </w:rPr>
        <w:t>обучающемуся</w:t>
      </w:r>
      <w:proofErr w:type="gramEnd"/>
      <w:r w:rsidRPr="00B32A1C">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о) порядок изменения и расторжения договора;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rPr>
          <w:rFonts w:ascii="Times New Roman" w:eastAsia="Times New Roman" w:hAnsi="Times New Roman" w:cs="Times New Roman"/>
          <w:sz w:val="24"/>
          <w:szCs w:val="24"/>
          <w:lang w:eastAsia="ru-RU"/>
        </w:rPr>
      </w:pPr>
      <w:r w:rsidRPr="00B32A1C">
        <w:rPr>
          <w:rFonts w:ascii="Times New Roman" w:eastAsia="Times New Roman" w:hAnsi="Times New Roman" w:cs="Times New Roman"/>
          <w:b/>
          <w:sz w:val="24"/>
          <w:szCs w:val="24"/>
          <w:lang w:eastAsia="ru-RU"/>
        </w:rPr>
        <w:t>III. Ответственность исполнителя и заказчика</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а) безвозмездного оказания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B32A1C">
        <w:rPr>
          <w:rFonts w:ascii="Times New Roman" w:eastAsia="Times New Roman" w:hAnsi="Times New Roman" w:cs="Times New Roman"/>
          <w:sz w:val="24"/>
          <w:szCs w:val="24"/>
          <w:lang w:eastAsia="ru-RU"/>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г) расторгнуть договор.</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xml:space="preserve">21. По инициативе исполнителя </w:t>
      </w:r>
      <w:proofErr w:type="gramStart"/>
      <w:r w:rsidRPr="00B32A1C">
        <w:rPr>
          <w:rFonts w:ascii="Times New Roman" w:eastAsia="Times New Roman" w:hAnsi="Times New Roman" w:cs="Times New Roman"/>
          <w:sz w:val="24"/>
          <w:szCs w:val="24"/>
          <w:lang w:eastAsia="ru-RU"/>
        </w:rPr>
        <w:t>договор</w:t>
      </w:r>
      <w:proofErr w:type="gramEnd"/>
      <w:r w:rsidRPr="00B32A1C">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xml:space="preserve">а) применение к </w:t>
      </w:r>
      <w:proofErr w:type="gramStart"/>
      <w:r w:rsidRPr="00B32A1C">
        <w:rPr>
          <w:rFonts w:ascii="Times New Roman" w:eastAsia="Times New Roman" w:hAnsi="Times New Roman" w:cs="Times New Roman"/>
          <w:sz w:val="24"/>
          <w:szCs w:val="24"/>
          <w:lang w:eastAsia="ru-RU"/>
        </w:rPr>
        <w:t>обучающемуся</w:t>
      </w:r>
      <w:proofErr w:type="gramEnd"/>
      <w:r w:rsidRPr="00B32A1C">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xml:space="preserve">б) невыполнение </w:t>
      </w:r>
      <w:proofErr w:type="gramStart"/>
      <w:r w:rsidRPr="00B32A1C">
        <w:rPr>
          <w:rFonts w:ascii="Times New Roman" w:eastAsia="Times New Roman" w:hAnsi="Times New Roman" w:cs="Times New Roman"/>
          <w:sz w:val="24"/>
          <w:szCs w:val="24"/>
          <w:lang w:eastAsia="ru-RU"/>
        </w:rPr>
        <w:t>обучающимся</w:t>
      </w:r>
      <w:proofErr w:type="gramEnd"/>
      <w:r w:rsidRPr="00B32A1C">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ind w:firstLine="510"/>
        <w:jc w:val="both"/>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B32A1C" w:rsidRPr="00B32A1C" w:rsidRDefault="00B32A1C" w:rsidP="00B32A1C">
      <w:pPr>
        <w:spacing w:before="0" w:beforeAutospacing="0" w:after="0" w:afterAutospacing="0"/>
        <w:jc w:val="left"/>
        <w:rPr>
          <w:rFonts w:ascii="Times New Roman" w:eastAsia="Times New Roman" w:hAnsi="Times New Roman" w:cs="Times New Roman"/>
          <w:sz w:val="24"/>
          <w:szCs w:val="24"/>
          <w:lang w:eastAsia="ru-RU"/>
        </w:rPr>
      </w:pPr>
      <w:r w:rsidRPr="00B32A1C">
        <w:rPr>
          <w:rFonts w:ascii="Times New Roman" w:eastAsia="Times New Roman" w:hAnsi="Times New Roman" w:cs="Times New Roman"/>
          <w:sz w:val="24"/>
          <w:szCs w:val="24"/>
          <w:lang w:eastAsia="ru-RU"/>
        </w:rPr>
        <w:t> </w:t>
      </w:r>
    </w:p>
    <w:p w:rsidR="00CA41D6" w:rsidRPr="00B32A1C" w:rsidRDefault="00CA41D6">
      <w:pPr>
        <w:rPr>
          <w:rFonts w:ascii="Times New Roman" w:hAnsi="Times New Roman" w:cs="Times New Roman"/>
          <w:sz w:val="24"/>
          <w:szCs w:val="24"/>
        </w:rPr>
      </w:pPr>
    </w:p>
    <w:sectPr w:rsidR="00CA41D6" w:rsidRPr="00B32A1C" w:rsidSect="00CA4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A1C"/>
    <w:rsid w:val="00001FD7"/>
    <w:rsid w:val="00173770"/>
    <w:rsid w:val="00615C19"/>
    <w:rsid w:val="00774DC6"/>
    <w:rsid w:val="00804851"/>
    <w:rsid w:val="00942C94"/>
    <w:rsid w:val="00B32A1C"/>
    <w:rsid w:val="00CA41D6"/>
    <w:rsid w:val="00FA3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bullet1gif">
    <w:name w:val="msolistparagraphbullet1.gif"/>
    <w:basedOn w:val="a"/>
    <w:rsid w:val="00B32A1C"/>
    <w:pPr>
      <w:jc w:val="left"/>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B32A1C"/>
    <w:pPr>
      <w:jc w:val="left"/>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B32A1C"/>
    <w:pPr>
      <w:jc w:val="left"/>
    </w:pPr>
    <w:rPr>
      <w:rFonts w:ascii="Times New Roman" w:eastAsia="Times New Roman" w:hAnsi="Times New Roman" w:cs="Times New Roman"/>
      <w:sz w:val="24"/>
      <w:szCs w:val="24"/>
      <w:lang w:eastAsia="ru-RU"/>
    </w:rPr>
  </w:style>
  <w:style w:type="paragraph" w:styleId="a3">
    <w:name w:val="No Spacing"/>
    <w:uiPriority w:val="1"/>
    <w:qFormat/>
    <w:rsid w:val="00B32A1C"/>
    <w:pPr>
      <w:spacing w:before="0" w:beforeAutospacing="0" w:after="0" w:afterAutospacing="0"/>
      <w:jc w:val="left"/>
    </w:pPr>
    <w:rPr>
      <w:rFonts w:ascii="Calibri" w:eastAsia="Calibri" w:hAnsi="Calibri" w:cs="Times New Roman"/>
      <w:sz w:val="22"/>
    </w:rPr>
  </w:style>
  <w:style w:type="paragraph" w:styleId="a4">
    <w:name w:val="Balloon Text"/>
    <w:basedOn w:val="a"/>
    <w:link w:val="a5"/>
    <w:uiPriority w:val="99"/>
    <w:semiHidden/>
    <w:unhideWhenUsed/>
    <w:rsid w:val="0017377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73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cp:lastPrinted>2015-05-25T07:46:00Z</cp:lastPrinted>
  <dcterms:created xsi:type="dcterms:W3CDTF">2016-03-05T11:09:00Z</dcterms:created>
  <dcterms:modified xsi:type="dcterms:W3CDTF">2016-03-05T11:09:00Z</dcterms:modified>
</cp:coreProperties>
</file>